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69AF2BF3"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E13AB9">
        <w:rPr>
          <w:rFonts w:ascii="Arial" w:eastAsiaTheme="minorEastAsia" w:hAnsi="Arial" w:cs="Arial"/>
          <w:b/>
          <w:sz w:val="24"/>
          <w:szCs w:val="24"/>
          <w:lang w:eastAsia="zh-CN"/>
        </w:rPr>
        <w:t>1242</w:t>
      </w:r>
    </w:p>
    <w:p w14:paraId="049DFC34" w14:textId="2B7C6ECA" w:rsidR="00942010" w:rsidRDefault="00E30194"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Maastricht</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Netherland</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19</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sidR="00942010">
        <w:rPr>
          <w:rFonts w:ascii="Arial" w:eastAsiaTheme="minorEastAsia" w:hAnsi="Arial" w:cs="Arial"/>
          <w:b/>
          <w:sz w:val="24"/>
          <w:szCs w:val="24"/>
          <w:lang w:eastAsia="zh-CN"/>
        </w:rPr>
        <w:t>2</w:t>
      </w:r>
      <w:r w:rsidR="003D7EB3">
        <w:rPr>
          <w:rFonts w:ascii="Arial" w:eastAsiaTheme="minorEastAsia" w:hAnsi="Arial" w:cs="Arial"/>
          <w:b/>
          <w:sz w:val="24"/>
          <w:szCs w:val="24"/>
          <w:lang w:eastAsia="zh-CN"/>
        </w:rPr>
        <w:t>3</w:t>
      </w:r>
      <w:r w:rsidR="00942010">
        <w:rPr>
          <w:rFonts w:ascii="Arial" w:eastAsiaTheme="minorEastAsia" w:hAnsi="Arial" w:cs="Arial"/>
          <w:b/>
          <w:sz w:val="24"/>
          <w:szCs w:val="24"/>
          <w:lang w:eastAsia="zh-CN"/>
        </w:rPr>
        <w:t xml:space="preserve"> </w:t>
      </w:r>
      <w:proofErr w:type="gramStart"/>
      <w:r w:rsidR="003D7EB3">
        <w:rPr>
          <w:rFonts w:ascii="Arial" w:eastAsiaTheme="minorEastAsia" w:hAnsi="Arial" w:cs="Arial"/>
          <w:b/>
          <w:sz w:val="24"/>
          <w:szCs w:val="24"/>
          <w:lang w:eastAsia="zh-CN"/>
        </w:rPr>
        <w:t>August</w:t>
      </w:r>
      <w:r w:rsidR="00942010">
        <w:rPr>
          <w:rFonts w:ascii="Arial" w:eastAsiaTheme="minorEastAsia" w:hAnsi="Arial" w:cs="Arial"/>
          <w:b/>
          <w:sz w:val="24"/>
          <w:szCs w:val="24"/>
          <w:lang w:eastAsia="zh-CN"/>
        </w:rPr>
        <w:t>,</w:t>
      </w:r>
      <w:proofErr w:type="gramEnd"/>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5BD853DF" w14:textId="6A18D547" w:rsidR="0042118E"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2F3FA9" w:rsidRPr="002F3FA9">
        <w:rPr>
          <w:rFonts w:ascii="Arial" w:hAnsi="Arial" w:cs="Arial"/>
          <w:bCs/>
          <w:sz w:val="22"/>
        </w:rPr>
        <w:t xml:space="preserve">Enabling PC2 </w:t>
      </w:r>
      <w:proofErr w:type="spellStart"/>
      <w:r w:rsidR="002F3FA9" w:rsidRPr="002F3FA9">
        <w:rPr>
          <w:rFonts w:ascii="Arial" w:hAnsi="Arial" w:cs="Arial"/>
          <w:bCs/>
          <w:sz w:val="22"/>
        </w:rPr>
        <w:t>RedCap</w:t>
      </w:r>
      <w:proofErr w:type="spellEnd"/>
      <w:r w:rsidR="002F3FA9" w:rsidRPr="002F3FA9">
        <w:rPr>
          <w:rFonts w:ascii="Arial" w:hAnsi="Arial" w:cs="Arial"/>
          <w:bCs/>
          <w:sz w:val="22"/>
        </w:rPr>
        <w:t xml:space="preserve"> UEs in </w:t>
      </w:r>
      <w:r w:rsidR="002F3FA9">
        <w:rPr>
          <w:rFonts w:ascii="Arial" w:hAnsi="Arial" w:cs="Arial"/>
          <w:bCs/>
          <w:sz w:val="22"/>
        </w:rPr>
        <w:t xml:space="preserve">TDD and </w:t>
      </w:r>
      <w:r w:rsidR="002F3FA9" w:rsidRPr="002F3FA9">
        <w:rPr>
          <w:rFonts w:ascii="Arial" w:hAnsi="Arial" w:cs="Arial"/>
          <w:bCs/>
          <w:sz w:val="22"/>
        </w:rPr>
        <w:t>FDD bands</w:t>
      </w:r>
    </w:p>
    <w:p w14:paraId="195DA234" w14:textId="472E7200"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041E2905" w14:textId="52E8369A"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2F3FA9" w:rsidRPr="002F3FA9">
        <w:rPr>
          <w:rFonts w:ascii="Arial" w:hAnsi="Arial" w:cs="Arial"/>
          <w:sz w:val="22"/>
          <w:lang w:eastAsia="zh-CN"/>
        </w:rPr>
        <w:t>8.7.</w:t>
      </w:r>
      <w:r w:rsidR="00A6766D">
        <w:rPr>
          <w:rFonts w:ascii="Arial" w:hAnsi="Arial" w:cs="Arial"/>
          <w:sz w:val="22"/>
          <w:lang w:eastAsia="zh-CN"/>
        </w:rPr>
        <w:t>2</w:t>
      </w:r>
      <w:r w:rsidR="002F3FA9">
        <w:rPr>
          <w:rFonts w:ascii="Arial" w:hAnsi="Arial" w:cs="Arial"/>
          <w:sz w:val="22"/>
          <w:lang w:eastAsia="zh-CN"/>
        </w:rPr>
        <w:t xml:space="preserve"> </w:t>
      </w:r>
      <w:r w:rsidR="00A6766D">
        <w:rPr>
          <w:rFonts w:ascii="Arial" w:hAnsi="Arial" w:cs="Arial"/>
          <w:sz w:val="22"/>
          <w:lang w:eastAsia="zh-CN"/>
        </w:rPr>
        <w:t>UE RF requirements</w:t>
      </w:r>
      <w:r w:rsidR="002F3FA9">
        <w:rPr>
          <w:rFonts w:ascii="Arial" w:hAnsi="Arial" w:cs="Arial"/>
          <w:sz w:val="22"/>
          <w:lang w:eastAsia="zh-CN"/>
        </w:rPr>
        <w:t xml:space="preserve"> </w:t>
      </w:r>
      <w:r w:rsidR="002F3FA9" w:rsidRPr="002F3FA9">
        <w:rPr>
          <w:rFonts w:ascii="Arial" w:hAnsi="Arial" w:cs="Arial"/>
          <w:sz w:val="22"/>
          <w:lang w:eastAsia="zh-CN"/>
        </w:rPr>
        <w:t>[NR_PC2_RedCap_UE-Core]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18B68DC2" w:rsidR="00F2750F" w:rsidRPr="00AB149D" w:rsidRDefault="00A37ACD" w:rsidP="00A37ACD">
      <w:pPr>
        <w:spacing w:after="0"/>
      </w:pPr>
      <w:bookmarkStart w:id="0" w:name="_Hlk149936446"/>
      <w:r>
        <w:t>In RAN#1</w:t>
      </w:r>
      <w:r w:rsidR="002F3FA9">
        <w:t>04</w:t>
      </w:r>
      <w:r w:rsidR="00B4277E">
        <w:t xml:space="preserve">, </w:t>
      </w:r>
      <w:r w:rsidR="00CA7B22">
        <w:t xml:space="preserve">a </w:t>
      </w:r>
      <w:bookmarkStart w:id="1" w:name="_Hlk165324434"/>
      <w:r w:rsidR="002F3FA9">
        <w:t xml:space="preserve">new WI [1] was agreed to introduce power class 2 for </w:t>
      </w:r>
      <w:proofErr w:type="spellStart"/>
      <w:r w:rsidR="002F3FA9">
        <w:t>RedCap</w:t>
      </w:r>
      <w:proofErr w:type="spellEnd"/>
      <w:r w:rsidR="002F3FA9">
        <w:t xml:space="preserve"> UEs</w:t>
      </w:r>
      <w:r w:rsidR="00160334">
        <w:t>.</w:t>
      </w:r>
      <w:r w:rsidR="00E85110">
        <w:t xml:space="preserve"> The WI focusses on TDD</w:t>
      </w:r>
      <w:r w:rsidR="008767E5">
        <w:t>,</w:t>
      </w:r>
      <w:r w:rsidR="00E85110">
        <w:t xml:space="preserve"> but FDD is not precluded. In this contribution</w:t>
      </w:r>
      <w:r w:rsidR="008767E5">
        <w:t>,</w:t>
      </w:r>
      <w:r w:rsidR="00E85110">
        <w:t xml:space="preserve"> we discuss which requirements are relevant for both TDD</w:t>
      </w:r>
      <w:r w:rsidR="00FA5EA4">
        <w:t>, HD-FDD</w:t>
      </w:r>
      <w:r w:rsidR="00E85110">
        <w:t xml:space="preserve"> and </w:t>
      </w:r>
      <w:r w:rsidR="00FA5EA4">
        <w:t>FD-</w:t>
      </w:r>
      <w:r w:rsidR="00E85110">
        <w:t>FDD</w:t>
      </w:r>
      <w:r w:rsidR="00FA5EA4">
        <w:t xml:space="preserve"> 1Tx</w:t>
      </w:r>
      <w:r w:rsidR="00E85110">
        <w:t xml:space="preserve"> PC2 </w:t>
      </w:r>
      <w:proofErr w:type="spellStart"/>
      <w:r w:rsidR="00E85110">
        <w:t>RedCap</w:t>
      </w:r>
      <w:proofErr w:type="spellEnd"/>
      <w:r w:rsidR="00E85110">
        <w:t xml:space="preserve"> UEs.</w:t>
      </w:r>
    </w:p>
    <w:bookmarkEnd w:id="0"/>
    <w:bookmarkEnd w:id="1"/>
    <w:p w14:paraId="61F277A6" w14:textId="4B359D79" w:rsidR="00343AA7" w:rsidRDefault="00B80DFB" w:rsidP="00446528">
      <w:pPr>
        <w:pStyle w:val="Heading1"/>
        <w:numPr>
          <w:ilvl w:val="0"/>
          <w:numId w:val="1"/>
        </w:numPr>
        <w:ind w:left="567" w:hanging="567"/>
      </w:pPr>
      <w:r>
        <w:t>Discussion</w:t>
      </w:r>
    </w:p>
    <w:p w14:paraId="11995ACE" w14:textId="0D0505FA" w:rsidR="007F1177" w:rsidRDefault="006B1B45" w:rsidP="00A37ACD">
      <w:pPr>
        <w:pStyle w:val="Heading2"/>
        <w:rPr>
          <w:rFonts w:eastAsia="Arial"/>
          <w:lang w:eastAsia="zh-CN"/>
        </w:rPr>
      </w:pPr>
      <w:r>
        <w:rPr>
          <w:rFonts w:eastAsia="Arial"/>
          <w:lang w:eastAsia="zh-CN"/>
        </w:rPr>
        <w:t xml:space="preserve">2.1 </w:t>
      </w:r>
      <w:r w:rsidR="007F1177">
        <w:rPr>
          <w:rFonts w:eastAsia="Arial"/>
          <w:lang w:eastAsia="zh-CN"/>
        </w:rPr>
        <w:t>W</w:t>
      </w:r>
      <w:r w:rsidR="002F3FA9">
        <w:rPr>
          <w:rFonts w:eastAsia="Arial"/>
          <w:lang w:eastAsia="zh-CN"/>
        </w:rPr>
        <w:t>ork item input</w:t>
      </w:r>
    </w:p>
    <w:p w14:paraId="6E7EA920" w14:textId="2E68FA9C" w:rsidR="00C72278" w:rsidRDefault="002F3FA9" w:rsidP="002F3FA9">
      <w:pPr>
        <w:spacing w:after="0"/>
        <w:rPr>
          <w:rFonts w:eastAsia="Arial"/>
          <w:lang w:eastAsia="zh-CN"/>
        </w:rPr>
      </w:pPr>
      <w:r>
        <w:rPr>
          <w:rFonts w:eastAsia="Arial"/>
          <w:lang w:eastAsia="zh-CN"/>
        </w:rPr>
        <w:t xml:space="preserve">The objectives of the </w:t>
      </w:r>
      <w:r w:rsidRPr="002F3FA9">
        <w:rPr>
          <w:rFonts w:eastAsia="Arial"/>
          <w:lang w:eastAsia="zh-CN"/>
        </w:rPr>
        <w:t xml:space="preserve">NR power class 2 </w:t>
      </w:r>
      <w:proofErr w:type="spellStart"/>
      <w:r w:rsidRPr="002F3FA9">
        <w:rPr>
          <w:rFonts w:eastAsia="Arial"/>
          <w:lang w:eastAsia="zh-CN"/>
        </w:rPr>
        <w:t>RedCap</w:t>
      </w:r>
      <w:proofErr w:type="spellEnd"/>
      <w:r w:rsidRPr="002F3FA9">
        <w:rPr>
          <w:rFonts w:eastAsia="Arial"/>
          <w:lang w:eastAsia="zh-CN"/>
        </w:rPr>
        <w:t xml:space="preserve"> (Reduced Capability) UE in FR1</w:t>
      </w:r>
      <w:r>
        <w:rPr>
          <w:rFonts w:eastAsia="Arial"/>
          <w:lang w:eastAsia="zh-CN"/>
        </w:rPr>
        <w:t>WI are copied in italic</w:t>
      </w:r>
      <w:r w:rsidR="008767E5">
        <w:rPr>
          <w:rFonts w:eastAsia="Arial"/>
          <w:lang w:eastAsia="zh-CN"/>
        </w:rPr>
        <w:t>s</w:t>
      </w:r>
      <w:r>
        <w:rPr>
          <w:rFonts w:eastAsia="Arial"/>
          <w:lang w:eastAsia="zh-CN"/>
        </w:rPr>
        <w:t xml:space="preserve"> below, including the example bands: </w:t>
      </w:r>
    </w:p>
    <w:p w14:paraId="07F8E123" w14:textId="77777777" w:rsidR="002F3FA9" w:rsidRPr="002F3FA9" w:rsidRDefault="002F3FA9" w:rsidP="002F3FA9">
      <w:pPr>
        <w:snapToGrid w:val="0"/>
        <w:spacing w:after="0"/>
        <w:rPr>
          <w:rFonts w:eastAsia="Arial"/>
          <w:i/>
          <w:iCs/>
          <w:lang w:eastAsia="zh-CN"/>
        </w:rPr>
      </w:pPr>
      <w:r w:rsidRPr="002F3FA9">
        <w:rPr>
          <w:rFonts w:eastAsia="Arial"/>
          <w:i/>
          <w:iCs/>
          <w:lang w:eastAsia="zh-CN"/>
        </w:rPr>
        <w:t>The objective</w:t>
      </w:r>
      <w:r w:rsidRPr="002F3FA9">
        <w:rPr>
          <w:rFonts w:eastAsia="Arial" w:hint="eastAsia"/>
          <w:i/>
          <w:iCs/>
          <w:lang w:eastAsia="zh-CN"/>
        </w:rPr>
        <w:t>s</w:t>
      </w:r>
      <w:r w:rsidRPr="002F3FA9">
        <w:rPr>
          <w:rFonts w:eastAsia="Arial"/>
          <w:i/>
          <w:iCs/>
          <w:lang w:eastAsia="zh-CN"/>
        </w:rPr>
        <w:t xml:space="preserve"> of the </w:t>
      </w:r>
      <w:r w:rsidRPr="002F3FA9">
        <w:rPr>
          <w:rFonts w:eastAsia="Arial" w:hint="eastAsia"/>
          <w:i/>
          <w:iCs/>
          <w:lang w:eastAsia="zh-CN"/>
        </w:rPr>
        <w:t>core part are as follows:</w:t>
      </w:r>
    </w:p>
    <w:p w14:paraId="71E1BC86" w14:textId="77777777" w:rsidR="002F3FA9" w:rsidRPr="002F3FA9" w:rsidRDefault="002F3FA9" w:rsidP="0087428E">
      <w:pPr>
        <w:numPr>
          <w:ilvl w:val="0"/>
          <w:numId w:val="36"/>
        </w:numPr>
        <w:snapToGrid w:val="0"/>
        <w:spacing w:after="0"/>
        <w:ind w:left="360"/>
        <w:rPr>
          <w:rFonts w:eastAsia="Arial"/>
          <w:i/>
          <w:iCs/>
          <w:lang w:eastAsia="zh-CN"/>
        </w:rPr>
      </w:pPr>
      <w:r w:rsidRPr="002F3FA9">
        <w:rPr>
          <w:rFonts w:eastAsia="Arial" w:hint="eastAsia"/>
          <w:i/>
          <w:iCs/>
          <w:lang w:eastAsia="zh-CN"/>
        </w:rPr>
        <w:t>Apply</w:t>
      </w:r>
      <w:r w:rsidRPr="002F3FA9">
        <w:rPr>
          <w:rFonts w:eastAsia="Arial"/>
          <w:i/>
          <w:iCs/>
          <w:lang w:eastAsia="zh-CN"/>
        </w:rPr>
        <w:t xml:space="preserve"> </w:t>
      </w:r>
      <w:r w:rsidRPr="002F3FA9">
        <w:rPr>
          <w:rFonts w:eastAsia="Arial" w:hint="eastAsia"/>
          <w:i/>
          <w:iCs/>
          <w:lang w:eastAsia="zh-CN"/>
        </w:rPr>
        <w:t xml:space="preserve">the PC2 </w:t>
      </w:r>
      <w:r w:rsidRPr="002F3FA9">
        <w:rPr>
          <w:rFonts w:eastAsia="Arial"/>
          <w:i/>
          <w:iCs/>
          <w:lang w:eastAsia="zh-CN"/>
        </w:rPr>
        <w:t xml:space="preserve">RF requirements for </w:t>
      </w:r>
      <w:r w:rsidRPr="002F3FA9">
        <w:rPr>
          <w:rFonts w:eastAsia="Arial" w:hint="eastAsia"/>
          <w:i/>
          <w:iCs/>
          <w:lang w:eastAsia="zh-CN"/>
        </w:rPr>
        <w:t>non-</w:t>
      </w:r>
      <w:proofErr w:type="spellStart"/>
      <w:r w:rsidRPr="002F3FA9">
        <w:rPr>
          <w:rFonts w:eastAsia="Arial" w:hint="eastAsia"/>
          <w:i/>
          <w:iCs/>
          <w:lang w:eastAsia="zh-CN"/>
        </w:rPr>
        <w:t>RedCap</w:t>
      </w:r>
      <w:proofErr w:type="spellEnd"/>
      <w:r w:rsidRPr="002F3FA9">
        <w:rPr>
          <w:rFonts w:eastAsia="Arial" w:hint="eastAsia"/>
          <w:i/>
          <w:iCs/>
          <w:lang w:eastAsia="zh-CN"/>
        </w:rPr>
        <w:t xml:space="preserve"> UE</w:t>
      </w:r>
      <w:r w:rsidRPr="002F3FA9">
        <w:rPr>
          <w:rFonts w:eastAsia="Arial"/>
          <w:i/>
          <w:iCs/>
          <w:lang w:eastAsia="zh-CN"/>
        </w:rPr>
        <w:t xml:space="preserve"> </w:t>
      </w:r>
      <w:r w:rsidRPr="002F3FA9">
        <w:rPr>
          <w:rFonts w:eastAsia="Arial" w:hint="eastAsia"/>
          <w:i/>
          <w:iCs/>
          <w:lang w:eastAsia="zh-CN"/>
        </w:rPr>
        <w:t xml:space="preserve">to </w:t>
      </w:r>
      <w:proofErr w:type="spellStart"/>
      <w:r w:rsidRPr="002F3FA9">
        <w:rPr>
          <w:rFonts w:eastAsia="Arial" w:hint="eastAsia"/>
          <w:i/>
          <w:iCs/>
          <w:lang w:eastAsia="zh-CN"/>
        </w:rPr>
        <w:t>RedCap</w:t>
      </w:r>
      <w:proofErr w:type="spellEnd"/>
      <w:r w:rsidRPr="002F3FA9">
        <w:rPr>
          <w:rFonts w:eastAsia="Arial" w:hint="eastAsia"/>
          <w:i/>
          <w:iCs/>
          <w:lang w:eastAsia="zh-CN"/>
        </w:rPr>
        <w:t xml:space="preserve"> UE, based on</w:t>
      </w:r>
      <w:r w:rsidRPr="002F3FA9">
        <w:rPr>
          <w:rFonts w:eastAsia="Arial"/>
          <w:i/>
          <w:iCs/>
          <w:lang w:eastAsia="zh-CN"/>
        </w:rPr>
        <w:t xml:space="preserve"> 1Tx architecture</w:t>
      </w:r>
      <w:r w:rsidRPr="002F3FA9">
        <w:rPr>
          <w:rFonts w:eastAsia="Arial" w:hint="eastAsia"/>
          <w:i/>
          <w:iCs/>
          <w:lang w:eastAsia="zh-CN"/>
        </w:rPr>
        <w:t xml:space="preserve"> with </w:t>
      </w:r>
      <w:r w:rsidRPr="002F3FA9">
        <w:rPr>
          <w:rFonts w:eastAsia="Arial"/>
          <w:i/>
          <w:iCs/>
          <w:lang w:eastAsia="zh-CN"/>
        </w:rPr>
        <w:t>26 dBm PA</w:t>
      </w:r>
      <w:r w:rsidRPr="002F3FA9">
        <w:rPr>
          <w:rFonts w:eastAsia="Arial" w:hint="eastAsia"/>
          <w:i/>
          <w:iCs/>
          <w:lang w:eastAsia="zh-CN"/>
        </w:rPr>
        <w:t>.</w:t>
      </w:r>
    </w:p>
    <w:p w14:paraId="7C0A6573" w14:textId="77777777" w:rsidR="002F3FA9" w:rsidRPr="002F3FA9" w:rsidRDefault="002F3FA9" w:rsidP="0087428E">
      <w:pPr>
        <w:numPr>
          <w:ilvl w:val="1"/>
          <w:numId w:val="37"/>
        </w:numPr>
        <w:snapToGrid w:val="0"/>
        <w:spacing w:after="0"/>
        <w:ind w:left="1080"/>
        <w:rPr>
          <w:rFonts w:eastAsia="Arial"/>
          <w:i/>
          <w:iCs/>
          <w:lang w:eastAsia="zh-CN"/>
        </w:rPr>
      </w:pPr>
      <w:r w:rsidRPr="002F3FA9">
        <w:rPr>
          <w:rFonts w:eastAsia="Arial" w:hint="eastAsia"/>
          <w:i/>
          <w:iCs/>
          <w:lang w:eastAsia="zh-CN"/>
        </w:rPr>
        <w:t xml:space="preserve">The PC2 RF requirements </w:t>
      </w:r>
      <w:proofErr w:type="gramStart"/>
      <w:r w:rsidRPr="002F3FA9">
        <w:rPr>
          <w:rFonts w:eastAsia="Arial" w:hint="eastAsia"/>
          <w:i/>
          <w:iCs/>
          <w:lang w:eastAsia="zh-CN"/>
        </w:rPr>
        <w:t>include:</w:t>
      </w:r>
      <w:proofErr w:type="gramEnd"/>
      <w:r w:rsidRPr="002F3FA9">
        <w:rPr>
          <w:rFonts w:eastAsia="Arial"/>
          <w:i/>
          <w:iCs/>
          <w:lang w:eastAsia="zh-CN"/>
        </w:rPr>
        <w:t xml:space="preserve"> UE maximum output power, Tx power tolerance</w:t>
      </w:r>
      <w:r w:rsidRPr="002F3FA9">
        <w:rPr>
          <w:rFonts w:eastAsia="Arial" w:hint="eastAsia"/>
          <w:i/>
          <w:iCs/>
          <w:lang w:eastAsia="zh-CN"/>
        </w:rPr>
        <w:t xml:space="preserve">, </w:t>
      </w:r>
      <w:r w:rsidRPr="002F3FA9">
        <w:rPr>
          <w:rFonts w:eastAsia="Arial"/>
          <w:i/>
          <w:iCs/>
          <w:lang w:eastAsia="zh-CN"/>
        </w:rPr>
        <w:t xml:space="preserve">MPR, </w:t>
      </w:r>
      <w:r w:rsidRPr="002F3FA9">
        <w:rPr>
          <w:rFonts w:eastAsia="Arial" w:hint="eastAsia"/>
          <w:i/>
          <w:iCs/>
          <w:lang w:eastAsia="zh-CN"/>
        </w:rPr>
        <w:t>A-MPR and RSD requirements if needed.</w:t>
      </w:r>
    </w:p>
    <w:p w14:paraId="35E2E7E3" w14:textId="77777777" w:rsidR="002F3FA9" w:rsidRPr="002F3FA9" w:rsidRDefault="002F3FA9" w:rsidP="0087428E">
      <w:pPr>
        <w:numPr>
          <w:ilvl w:val="1"/>
          <w:numId w:val="37"/>
        </w:numPr>
        <w:snapToGrid w:val="0"/>
        <w:spacing w:after="0"/>
        <w:ind w:left="1080"/>
        <w:rPr>
          <w:rFonts w:eastAsia="Arial"/>
          <w:i/>
          <w:iCs/>
          <w:lang w:eastAsia="zh-CN"/>
        </w:rPr>
      </w:pPr>
      <w:r w:rsidRPr="002F3FA9">
        <w:rPr>
          <w:rFonts w:eastAsia="Arial" w:hint="eastAsia"/>
          <w:i/>
          <w:iCs/>
          <w:lang w:eastAsia="zh-CN"/>
        </w:rPr>
        <w:t>F</w:t>
      </w:r>
      <w:r w:rsidRPr="002F3FA9">
        <w:rPr>
          <w:rFonts w:eastAsia="Arial"/>
          <w:i/>
          <w:iCs/>
          <w:lang w:eastAsia="zh-CN"/>
        </w:rPr>
        <w:t>or TDD bands</w:t>
      </w:r>
      <w:r w:rsidRPr="002F3FA9">
        <w:rPr>
          <w:rFonts w:eastAsia="Arial" w:hint="eastAsia"/>
          <w:i/>
          <w:iCs/>
          <w:lang w:eastAsia="zh-CN"/>
        </w:rPr>
        <w:t xml:space="preserve">, </w:t>
      </w:r>
      <w:bookmarkStart w:id="2" w:name="OLE_LINK2"/>
      <w:r w:rsidRPr="002F3FA9">
        <w:rPr>
          <w:rFonts w:eastAsia="Arial"/>
          <w:i/>
          <w:iCs/>
          <w:lang w:eastAsia="zh-CN"/>
        </w:rPr>
        <w:t xml:space="preserve">PC2 </w:t>
      </w:r>
      <w:r w:rsidRPr="002F3FA9">
        <w:rPr>
          <w:rFonts w:eastAsia="Arial" w:hint="eastAsia"/>
          <w:i/>
          <w:iCs/>
          <w:lang w:eastAsia="zh-CN"/>
        </w:rPr>
        <w:t xml:space="preserve">RF </w:t>
      </w:r>
      <w:r w:rsidRPr="002F3FA9">
        <w:rPr>
          <w:rFonts w:eastAsia="Arial"/>
          <w:i/>
          <w:iCs/>
          <w:lang w:eastAsia="zh-CN"/>
        </w:rPr>
        <w:t>requirements for non-</w:t>
      </w:r>
      <w:proofErr w:type="spellStart"/>
      <w:r w:rsidRPr="002F3FA9">
        <w:rPr>
          <w:rFonts w:eastAsia="Arial"/>
          <w:i/>
          <w:iCs/>
          <w:lang w:eastAsia="zh-CN"/>
        </w:rPr>
        <w:t>RedCap</w:t>
      </w:r>
      <w:proofErr w:type="spellEnd"/>
      <w:r w:rsidRPr="002F3FA9">
        <w:rPr>
          <w:rFonts w:eastAsia="Arial"/>
          <w:i/>
          <w:iCs/>
          <w:lang w:eastAsia="zh-CN"/>
        </w:rPr>
        <w:t xml:space="preserve"> UE can be re-used for PC2 </w:t>
      </w:r>
      <w:proofErr w:type="spellStart"/>
      <w:r w:rsidRPr="002F3FA9">
        <w:rPr>
          <w:rFonts w:eastAsia="Arial"/>
          <w:i/>
          <w:iCs/>
          <w:lang w:eastAsia="zh-CN"/>
        </w:rPr>
        <w:t>RedCap</w:t>
      </w:r>
      <w:proofErr w:type="spellEnd"/>
      <w:r w:rsidRPr="002F3FA9">
        <w:rPr>
          <w:rFonts w:eastAsia="Arial"/>
          <w:i/>
          <w:iCs/>
          <w:lang w:eastAsia="zh-CN"/>
        </w:rPr>
        <w:t xml:space="preserve"> UE in a band agnostic way.</w:t>
      </w:r>
      <w:bookmarkEnd w:id="2"/>
    </w:p>
    <w:p w14:paraId="5CE6B3B9" w14:textId="77777777" w:rsidR="002F3FA9" w:rsidRPr="002F3FA9" w:rsidRDefault="002F3FA9" w:rsidP="0087428E">
      <w:pPr>
        <w:numPr>
          <w:ilvl w:val="2"/>
          <w:numId w:val="37"/>
        </w:numPr>
        <w:adjustRightInd/>
        <w:snapToGrid w:val="0"/>
        <w:spacing w:after="0"/>
        <w:ind w:left="1625" w:hanging="298"/>
        <w:rPr>
          <w:rFonts w:eastAsia="Arial"/>
          <w:i/>
          <w:iCs/>
          <w:lang w:eastAsia="zh-CN"/>
        </w:rPr>
      </w:pPr>
      <w:r w:rsidRPr="002F3FA9">
        <w:rPr>
          <w:rFonts w:eastAsia="Arial"/>
          <w:i/>
          <w:iCs/>
          <w:lang w:eastAsia="zh-CN"/>
        </w:rPr>
        <w:t>Note: Not differentiate the applicable form factors for TDD bands in the specification.</w:t>
      </w:r>
    </w:p>
    <w:p w14:paraId="1989AC42" w14:textId="77777777" w:rsidR="002F3FA9" w:rsidRPr="002F3FA9" w:rsidRDefault="002F3FA9" w:rsidP="0087428E">
      <w:pPr>
        <w:numPr>
          <w:ilvl w:val="1"/>
          <w:numId w:val="37"/>
        </w:numPr>
        <w:adjustRightInd/>
        <w:snapToGrid w:val="0"/>
        <w:spacing w:after="0"/>
        <w:ind w:left="1080"/>
        <w:rPr>
          <w:rFonts w:eastAsia="Arial"/>
          <w:i/>
          <w:iCs/>
          <w:lang w:eastAsia="zh-CN"/>
        </w:rPr>
      </w:pPr>
      <w:r w:rsidRPr="002F3FA9">
        <w:rPr>
          <w:rFonts w:eastAsia="Arial"/>
          <w:i/>
          <w:iCs/>
          <w:lang w:eastAsia="zh-CN"/>
        </w:rPr>
        <w:t>Check at RAN #106 on whether to define PC2 RF requirements for FDD bands and the applicable form factors for FDD bands (if defined).</w:t>
      </w:r>
    </w:p>
    <w:p w14:paraId="51A2109B" w14:textId="77777777" w:rsidR="002F3FA9" w:rsidRPr="002F3FA9" w:rsidRDefault="002F3FA9" w:rsidP="002F3FA9">
      <w:pPr>
        <w:snapToGrid w:val="0"/>
        <w:spacing w:after="0"/>
        <w:ind w:left="284"/>
        <w:rPr>
          <w:rFonts w:eastAsia="Arial"/>
          <w:i/>
          <w:iCs/>
          <w:lang w:eastAsia="zh-CN"/>
        </w:rPr>
      </w:pPr>
      <w:r w:rsidRPr="002F3FA9">
        <w:rPr>
          <w:rFonts w:eastAsia="Arial" w:hint="eastAsia"/>
          <w:i/>
          <w:iCs/>
          <w:lang w:eastAsia="zh-CN"/>
        </w:rPr>
        <w:t>Note 1: Only the operating bands for which PC2 on non-</w:t>
      </w:r>
      <w:proofErr w:type="spellStart"/>
      <w:r w:rsidRPr="002F3FA9">
        <w:rPr>
          <w:rFonts w:eastAsia="Arial" w:hint="eastAsia"/>
          <w:i/>
          <w:iCs/>
          <w:lang w:eastAsia="zh-CN"/>
        </w:rPr>
        <w:t>RedCap</w:t>
      </w:r>
      <w:proofErr w:type="spellEnd"/>
      <w:r w:rsidRPr="002F3FA9">
        <w:rPr>
          <w:rFonts w:eastAsia="Arial" w:hint="eastAsia"/>
          <w:i/>
          <w:iCs/>
          <w:lang w:eastAsia="zh-CN"/>
        </w:rPr>
        <w:t xml:space="preserve"> UE has been introduced can be considered for </w:t>
      </w:r>
      <w:proofErr w:type="spellStart"/>
      <w:r w:rsidRPr="002F3FA9">
        <w:rPr>
          <w:rFonts w:eastAsia="Arial" w:hint="eastAsia"/>
          <w:i/>
          <w:iCs/>
          <w:lang w:eastAsia="zh-CN"/>
        </w:rPr>
        <w:t>RedCap</w:t>
      </w:r>
      <w:proofErr w:type="spellEnd"/>
      <w:r w:rsidRPr="002F3FA9">
        <w:rPr>
          <w:rFonts w:eastAsia="Arial" w:hint="eastAsia"/>
          <w:i/>
          <w:iCs/>
          <w:lang w:eastAsia="zh-CN"/>
        </w:rPr>
        <w:t xml:space="preserve"> UE.</w:t>
      </w:r>
    </w:p>
    <w:p w14:paraId="5163DFBA" w14:textId="77777777" w:rsidR="002F3FA9" w:rsidRPr="002F3FA9" w:rsidRDefault="002F3FA9" w:rsidP="002F3FA9">
      <w:pPr>
        <w:snapToGrid w:val="0"/>
        <w:spacing w:after="0"/>
        <w:ind w:left="284"/>
        <w:rPr>
          <w:rFonts w:eastAsia="Arial"/>
          <w:i/>
          <w:iCs/>
          <w:lang w:eastAsia="zh-CN"/>
        </w:rPr>
      </w:pPr>
      <w:r w:rsidRPr="002F3FA9">
        <w:rPr>
          <w:rFonts w:eastAsia="Arial"/>
          <w:i/>
          <w:iCs/>
          <w:lang w:eastAsia="zh-CN"/>
        </w:rPr>
        <w:t xml:space="preserve">Note 2: PC2 for Rel-17 Redcap and Rel-18 </w:t>
      </w:r>
      <w:proofErr w:type="spellStart"/>
      <w:r w:rsidRPr="002F3FA9">
        <w:rPr>
          <w:rFonts w:eastAsia="Arial"/>
          <w:i/>
          <w:iCs/>
          <w:lang w:eastAsia="zh-CN"/>
        </w:rPr>
        <w:t>eRedcap</w:t>
      </w:r>
      <w:proofErr w:type="spellEnd"/>
      <w:r w:rsidRPr="002F3FA9">
        <w:rPr>
          <w:rFonts w:eastAsia="Arial"/>
          <w:i/>
          <w:iCs/>
          <w:lang w:eastAsia="zh-CN"/>
        </w:rPr>
        <w:t xml:space="preserve"> are </w:t>
      </w:r>
      <w:r w:rsidRPr="002F3FA9">
        <w:rPr>
          <w:rFonts w:eastAsia="Arial" w:hint="eastAsia"/>
          <w:i/>
          <w:iCs/>
          <w:lang w:eastAsia="zh-CN"/>
        </w:rPr>
        <w:t>considered for</w:t>
      </w:r>
      <w:r w:rsidRPr="002F3FA9">
        <w:rPr>
          <w:rFonts w:eastAsia="Arial"/>
          <w:i/>
          <w:iCs/>
          <w:lang w:eastAsia="zh-CN"/>
        </w:rPr>
        <w:t xml:space="preserve"> this </w:t>
      </w:r>
      <w:r w:rsidRPr="002F3FA9">
        <w:rPr>
          <w:rFonts w:eastAsia="Arial" w:hint="eastAsia"/>
          <w:i/>
          <w:iCs/>
          <w:lang w:eastAsia="zh-CN"/>
        </w:rPr>
        <w:t>WI</w:t>
      </w:r>
      <w:r w:rsidRPr="002F3FA9">
        <w:rPr>
          <w:rFonts w:eastAsia="Arial"/>
          <w:i/>
          <w:iCs/>
          <w:lang w:eastAsia="zh-CN"/>
        </w:rPr>
        <w:t xml:space="preserve">. </w:t>
      </w:r>
    </w:p>
    <w:p w14:paraId="7F8ABF1A" w14:textId="77777777" w:rsidR="002F3FA9" w:rsidRPr="002F3FA9" w:rsidRDefault="002F3FA9" w:rsidP="002F3FA9">
      <w:pPr>
        <w:jc w:val="center"/>
        <w:rPr>
          <w:rFonts w:ascii="Arial" w:hAnsi="Arial" w:cs="Arial"/>
          <w:b/>
          <w:i/>
          <w:iCs/>
          <w:lang w:eastAsia="zh-CN"/>
        </w:rPr>
      </w:pPr>
      <w:r w:rsidRPr="002F3FA9">
        <w:rPr>
          <w:rFonts w:ascii="Arial" w:hAnsi="Arial" w:cs="Arial"/>
          <w:b/>
          <w:i/>
          <w:iCs/>
        </w:rPr>
        <w:t xml:space="preserve">Table: </w:t>
      </w:r>
      <w:r w:rsidRPr="002F3FA9">
        <w:rPr>
          <w:rFonts w:ascii="Arial" w:hAnsi="Arial" w:cs="Arial"/>
          <w:b/>
          <w:i/>
          <w:iCs/>
          <w:lang w:eastAsia="zh-CN"/>
        </w:rPr>
        <w:t xml:space="preserve">Requested example frequency bands for PC2 </w:t>
      </w:r>
      <w:proofErr w:type="spellStart"/>
      <w:r w:rsidRPr="002F3FA9">
        <w:rPr>
          <w:rFonts w:ascii="Arial" w:hAnsi="Arial" w:cs="Arial"/>
          <w:b/>
          <w:i/>
          <w:iCs/>
          <w:lang w:eastAsia="zh-CN"/>
        </w:rPr>
        <w:t>RedCap</w:t>
      </w:r>
      <w:proofErr w:type="spellEnd"/>
      <w:r w:rsidRPr="002F3FA9">
        <w:rPr>
          <w:rFonts w:ascii="Arial" w:hAnsi="Arial" w:cs="Arial"/>
          <w:b/>
          <w:i/>
          <w:iCs/>
          <w:lang w:eastAsia="zh-CN"/>
        </w:rPr>
        <w:t xml:space="preserve"> UE</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46"/>
        <w:gridCol w:w="1412"/>
        <w:gridCol w:w="2646"/>
        <w:gridCol w:w="2181"/>
        <w:gridCol w:w="2520"/>
      </w:tblGrid>
      <w:tr w:rsidR="002F3FA9" w:rsidRPr="002F3FA9" w14:paraId="3E05C6E8" w14:textId="77777777" w:rsidTr="00A6766D">
        <w:trPr>
          <w:cantSplit/>
          <w:trHeight w:val="496"/>
          <w:jc w:val="center"/>
        </w:trPr>
        <w:tc>
          <w:tcPr>
            <w:tcW w:w="1046" w:type="dxa"/>
            <w:tcBorders>
              <w:top w:val="single" w:sz="4" w:space="0" w:color="auto"/>
              <w:left w:val="single" w:sz="4" w:space="0" w:color="auto"/>
              <w:bottom w:val="single" w:sz="4" w:space="0" w:color="auto"/>
              <w:right w:val="single" w:sz="4" w:space="0" w:color="auto"/>
            </w:tcBorders>
            <w:vAlign w:val="center"/>
          </w:tcPr>
          <w:p w14:paraId="08D2552A" w14:textId="77777777" w:rsidR="002F3FA9" w:rsidRPr="002F3FA9" w:rsidRDefault="002F3FA9" w:rsidP="00902F84">
            <w:pPr>
              <w:pStyle w:val="TAL"/>
              <w:widowControl w:val="0"/>
              <w:ind w:leftChars="50" w:left="100"/>
              <w:rPr>
                <w:rFonts w:cs="Arial"/>
                <w:b/>
                <w:i/>
                <w:iCs/>
                <w:kern w:val="2"/>
                <w:sz w:val="16"/>
                <w:szCs w:val="18"/>
                <w:lang w:val="en-US" w:eastAsia="zh-CN"/>
              </w:rPr>
            </w:pPr>
            <w:r w:rsidRPr="002F3FA9">
              <w:rPr>
                <w:rFonts w:cs="Arial"/>
                <w:b/>
                <w:i/>
                <w:iCs/>
                <w:kern w:val="2"/>
                <w:sz w:val="16"/>
                <w:szCs w:val="18"/>
                <w:lang w:val="en-US" w:eastAsia="zh-CN"/>
              </w:rPr>
              <w:t>NR band</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819E488" w14:textId="77777777" w:rsidR="002F3FA9" w:rsidRPr="002F3FA9" w:rsidRDefault="002F3FA9" w:rsidP="00902F84">
            <w:pPr>
              <w:pStyle w:val="TAL"/>
              <w:widowControl w:val="0"/>
              <w:ind w:leftChars="50" w:left="100"/>
              <w:rPr>
                <w:rFonts w:cs="Arial"/>
                <w:b/>
                <w:i/>
                <w:iCs/>
                <w:kern w:val="2"/>
                <w:sz w:val="16"/>
                <w:szCs w:val="18"/>
                <w:lang w:val="en-US" w:eastAsia="zh-CN"/>
              </w:rPr>
            </w:pPr>
            <w:r w:rsidRPr="002F3FA9">
              <w:rPr>
                <w:rFonts w:cs="Arial"/>
                <w:b/>
                <w:i/>
                <w:iCs/>
                <w:kern w:val="2"/>
                <w:sz w:val="16"/>
                <w:szCs w:val="18"/>
                <w:lang w:val="en-US" w:eastAsia="zh-CN"/>
              </w:rPr>
              <w:t>contact</w:t>
            </w:r>
          </w:p>
          <w:p w14:paraId="6460F8B1" w14:textId="77777777" w:rsidR="002F3FA9" w:rsidRPr="002F3FA9" w:rsidRDefault="002F3FA9" w:rsidP="00902F84">
            <w:pPr>
              <w:pStyle w:val="TAL"/>
              <w:widowControl w:val="0"/>
              <w:ind w:leftChars="50" w:left="100"/>
              <w:rPr>
                <w:rFonts w:cs="Arial"/>
                <w:b/>
                <w:i/>
                <w:iCs/>
                <w:kern w:val="2"/>
                <w:sz w:val="16"/>
                <w:szCs w:val="18"/>
                <w:lang w:val="en-US" w:eastAsia="zh-CN"/>
              </w:rPr>
            </w:pPr>
            <w:r w:rsidRPr="002F3FA9">
              <w:rPr>
                <w:rFonts w:cs="Arial"/>
                <w:b/>
                <w:i/>
                <w:iCs/>
                <w:kern w:val="2"/>
                <w:sz w:val="16"/>
                <w:szCs w:val="18"/>
                <w:lang w:val="en-US" w:eastAsia="zh-CN"/>
              </w:rPr>
              <w:t>name, company</w:t>
            </w:r>
          </w:p>
        </w:tc>
        <w:tc>
          <w:tcPr>
            <w:tcW w:w="2646" w:type="dxa"/>
            <w:tcBorders>
              <w:top w:val="single" w:sz="4" w:space="0" w:color="auto"/>
              <w:left w:val="single" w:sz="4" w:space="0" w:color="auto"/>
              <w:bottom w:val="single" w:sz="4" w:space="0" w:color="auto"/>
              <w:right w:val="single" w:sz="4" w:space="0" w:color="auto"/>
            </w:tcBorders>
            <w:vAlign w:val="center"/>
            <w:hideMark/>
          </w:tcPr>
          <w:p w14:paraId="77317C7C" w14:textId="77777777" w:rsidR="002F3FA9" w:rsidRPr="002F3FA9" w:rsidRDefault="002F3FA9" w:rsidP="00902F84">
            <w:pPr>
              <w:pStyle w:val="TAL"/>
              <w:widowControl w:val="0"/>
              <w:ind w:leftChars="50" w:left="100"/>
              <w:rPr>
                <w:rFonts w:cs="Arial"/>
                <w:b/>
                <w:i/>
                <w:iCs/>
                <w:kern w:val="2"/>
                <w:sz w:val="16"/>
                <w:szCs w:val="18"/>
                <w:lang w:val="en-US" w:eastAsia="zh-CN"/>
              </w:rPr>
            </w:pPr>
            <w:r w:rsidRPr="002F3FA9">
              <w:rPr>
                <w:rFonts w:cs="Arial"/>
                <w:b/>
                <w:i/>
                <w:iCs/>
                <w:kern w:val="2"/>
                <w:sz w:val="16"/>
                <w:szCs w:val="18"/>
                <w:lang w:val="en-US" w:eastAsia="zh-CN"/>
              </w:rPr>
              <w:t>Contact email</w:t>
            </w:r>
          </w:p>
        </w:tc>
        <w:tc>
          <w:tcPr>
            <w:tcW w:w="2181" w:type="dxa"/>
            <w:tcBorders>
              <w:top w:val="single" w:sz="4" w:space="0" w:color="auto"/>
              <w:left w:val="single" w:sz="4" w:space="0" w:color="auto"/>
              <w:bottom w:val="single" w:sz="4" w:space="0" w:color="auto"/>
              <w:right w:val="single" w:sz="4" w:space="0" w:color="auto"/>
            </w:tcBorders>
            <w:vAlign w:val="center"/>
            <w:hideMark/>
          </w:tcPr>
          <w:p w14:paraId="40818740" w14:textId="77777777" w:rsidR="002F3FA9" w:rsidRPr="002F3FA9" w:rsidRDefault="002F3FA9" w:rsidP="00902F84">
            <w:pPr>
              <w:pStyle w:val="TAL"/>
              <w:widowControl w:val="0"/>
              <w:ind w:leftChars="50" w:left="100"/>
              <w:rPr>
                <w:rFonts w:cs="Arial"/>
                <w:b/>
                <w:i/>
                <w:iCs/>
                <w:kern w:val="2"/>
                <w:sz w:val="16"/>
                <w:szCs w:val="18"/>
                <w:lang w:val="en-US" w:eastAsia="zh-CN"/>
              </w:rPr>
            </w:pPr>
            <w:r w:rsidRPr="002F3FA9">
              <w:rPr>
                <w:rFonts w:cs="Arial"/>
                <w:b/>
                <w:i/>
                <w:iCs/>
                <w:kern w:val="2"/>
                <w:sz w:val="16"/>
                <w:szCs w:val="18"/>
                <w:lang w:val="en-US" w:eastAsia="zh-CN"/>
              </w:rPr>
              <w:t>other supporting companies</w:t>
            </w:r>
          </w:p>
          <w:p w14:paraId="442E72CC" w14:textId="77777777" w:rsidR="002F3FA9" w:rsidRPr="002F3FA9" w:rsidRDefault="002F3FA9" w:rsidP="00902F84">
            <w:pPr>
              <w:pStyle w:val="TAL"/>
              <w:widowControl w:val="0"/>
              <w:ind w:leftChars="50" w:left="100"/>
              <w:rPr>
                <w:rFonts w:cs="Arial"/>
                <w:b/>
                <w:i/>
                <w:iCs/>
                <w:kern w:val="2"/>
                <w:sz w:val="16"/>
                <w:szCs w:val="18"/>
                <w:lang w:val="en-US" w:eastAsia="zh-CN"/>
              </w:rPr>
            </w:pPr>
            <w:r w:rsidRPr="002F3FA9">
              <w:rPr>
                <w:rFonts w:cs="Arial"/>
                <w:b/>
                <w:i/>
                <w:iCs/>
                <w:kern w:val="2"/>
                <w:sz w:val="16"/>
                <w:szCs w:val="18"/>
                <w:lang w:val="en-US" w:eastAsia="zh-CN"/>
              </w:rPr>
              <w:t>(min. 3)</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4F6E010" w14:textId="77777777" w:rsidR="002F3FA9" w:rsidRPr="002F3FA9" w:rsidRDefault="002F3FA9" w:rsidP="00902F84">
            <w:pPr>
              <w:pStyle w:val="TAL"/>
              <w:widowControl w:val="0"/>
              <w:ind w:leftChars="50" w:left="100"/>
              <w:rPr>
                <w:rFonts w:cs="Arial"/>
                <w:b/>
                <w:i/>
                <w:iCs/>
                <w:kern w:val="2"/>
                <w:sz w:val="16"/>
                <w:szCs w:val="18"/>
                <w:lang w:val="en-US" w:eastAsia="zh-CN"/>
              </w:rPr>
            </w:pPr>
            <w:r w:rsidRPr="002F3FA9">
              <w:rPr>
                <w:rFonts w:cs="Arial"/>
                <w:b/>
                <w:i/>
                <w:iCs/>
                <w:kern w:val="2"/>
                <w:sz w:val="16"/>
                <w:szCs w:val="18"/>
                <w:lang w:val="en-US" w:eastAsia="zh-CN"/>
              </w:rPr>
              <w:t>status</w:t>
            </w:r>
          </w:p>
          <w:p w14:paraId="4DFEAB7D" w14:textId="77777777" w:rsidR="002F3FA9" w:rsidRPr="002F3FA9" w:rsidRDefault="002F3FA9" w:rsidP="00902F84">
            <w:pPr>
              <w:pStyle w:val="TAL"/>
              <w:widowControl w:val="0"/>
              <w:ind w:leftChars="50" w:left="100"/>
              <w:rPr>
                <w:rFonts w:cs="Arial"/>
                <w:b/>
                <w:i/>
                <w:iCs/>
                <w:kern w:val="2"/>
                <w:sz w:val="16"/>
                <w:szCs w:val="18"/>
                <w:lang w:val="en-US" w:eastAsia="zh-CN"/>
              </w:rPr>
            </w:pPr>
            <w:r w:rsidRPr="002F3FA9">
              <w:rPr>
                <w:rFonts w:cs="Arial"/>
                <w:b/>
                <w:i/>
                <w:iCs/>
                <w:kern w:val="2"/>
                <w:sz w:val="16"/>
                <w:szCs w:val="18"/>
                <w:lang w:val="en-US" w:eastAsia="zh-CN"/>
              </w:rPr>
              <w:t>(</w:t>
            </w:r>
            <w:proofErr w:type="gramStart"/>
            <w:r w:rsidRPr="002F3FA9">
              <w:rPr>
                <w:rFonts w:cs="Arial"/>
                <w:b/>
                <w:i/>
                <w:iCs/>
                <w:kern w:val="2"/>
                <w:sz w:val="16"/>
                <w:szCs w:val="18"/>
                <w:lang w:val="en-US" w:eastAsia="zh-CN"/>
              </w:rPr>
              <w:t>new</w:t>
            </w:r>
            <w:proofErr w:type="gramEnd"/>
            <w:r w:rsidRPr="002F3FA9">
              <w:rPr>
                <w:rFonts w:cs="Arial"/>
                <w:b/>
                <w:i/>
                <w:iCs/>
                <w:kern w:val="2"/>
                <w:sz w:val="16"/>
                <w:szCs w:val="18"/>
                <w:lang w:val="en-US" w:eastAsia="zh-CN"/>
              </w:rPr>
              <w:t>, ongoing, completed, stopped)</w:t>
            </w:r>
          </w:p>
        </w:tc>
      </w:tr>
      <w:tr w:rsidR="002F3FA9" w:rsidRPr="002F3FA9" w14:paraId="3FDD295C" w14:textId="77777777" w:rsidTr="00A6766D">
        <w:trPr>
          <w:cantSplit/>
          <w:trHeight w:val="70"/>
          <w:jc w:val="center"/>
        </w:trPr>
        <w:tc>
          <w:tcPr>
            <w:tcW w:w="1046" w:type="dxa"/>
            <w:tcBorders>
              <w:top w:val="single" w:sz="4" w:space="0" w:color="auto"/>
              <w:left w:val="single" w:sz="4" w:space="0" w:color="auto"/>
              <w:bottom w:val="single" w:sz="4" w:space="0" w:color="auto"/>
              <w:right w:val="single" w:sz="4" w:space="0" w:color="auto"/>
            </w:tcBorders>
            <w:vAlign w:val="center"/>
          </w:tcPr>
          <w:p w14:paraId="7EAC8CB7" w14:textId="77777777" w:rsidR="002F3FA9" w:rsidRPr="002F3FA9" w:rsidRDefault="002F3FA9" w:rsidP="00902F84">
            <w:pPr>
              <w:pStyle w:val="TAL"/>
              <w:widowControl w:val="0"/>
              <w:snapToGrid w:val="0"/>
              <w:spacing w:beforeLines="20" w:before="48" w:afterLines="20" w:after="48"/>
              <w:ind w:leftChars="50" w:left="100"/>
              <w:rPr>
                <w:rFonts w:eastAsia="Microsoft YaHei" w:cs="Arial"/>
                <w:i/>
                <w:iCs/>
                <w:sz w:val="16"/>
                <w:szCs w:val="16"/>
                <w:lang w:eastAsia="zh-CN"/>
              </w:rPr>
            </w:pPr>
            <w:r w:rsidRPr="002F3FA9">
              <w:rPr>
                <w:rFonts w:eastAsia="Microsoft YaHei" w:cs="Arial" w:hint="eastAsia"/>
                <w:i/>
                <w:iCs/>
                <w:sz w:val="16"/>
                <w:szCs w:val="16"/>
                <w:lang w:eastAsia="zh-CN"/>
              </w:rPr>
              <w:t xml:space="preserve">n77, </w:t>
            </w:r>
            <w:r w:rsidRPr="002F3FA9">
              <w:rPr>
                <w:rFonts w:eastAsia="Microsoft YaHei" w:cs="Arial"/>
                <w:i/>
                <w:iCs/>
                <w:sz w:val="16"/>
                <w:szCs w:val="16"/>
                <w:lang w:eastAsia="zh-CN"/>
              </w:rPr>
              <w:t>n</w:t>
            </w:r>
            <w:r w:rsidRPr="002F3FA9">
              <w:rPr>
                <w:rFonts w:eastAsia="Microsoft YaHei" w:cs="Arial" w:hint="eastAsia"/>
                <w:i/>
                <w:iCs/>
                <w:sz w:val="16"/>
                <w:szCs w:val="16"/>
                <w:lang w:eastAsia="zh-CN"/>
              </w:rPr>
              <w:t>78</w:t>
            </w:r>
          </w:p>
        </w:tc>
        <w:tc>
          <w:tcPr>
            <w:tcW w:w="1412" w:type="dxa"/>
            <w:tcBorders>
              <w:top w:val="single" w:sz="4" w:space="0" w:color="auto"/>
              <w:left w:val="single" w:sz="4" w:space="0" w:color="auto"/>
              <w:bottom w:val="single" w:sz="4" w:space="0" w:color="auto"/>
              <w:right w:val="single" w:sz="4" w:space="0" w:color="auto"/>
            </w:tcBorders>
            <w:vAlign w:val="center"/>
          </w:tcPr>
          <w:p w14:paraId="3C9F51E6" w14:textId="77777777" w:rsidR="002F3FA9" w:rsidRPr="002F3FA9" w:rsidRDefault="002F3FA9" w:rsidP="00902F84">
            <w:pPr>
              <w:pStyle w:val="TAL"/>
              <w:widowControl w:val="0"/>
              <w:snapToGrid w:val="0"/>
              <w:spacing w:beforeLines="20" w:before="48" w:afterLines="20" w:after="48"/>
              <w:ind w:leftChars="50" w:left="100"/>
              <w:rPr>
                <w:rFonts w:eastAsia="Microsoft YaHei" w:cs="Arial"/>
                <w:i/>
                <w:iCs/>
                <w:sz w:val="16"/>
                <w:szCs w:val="16"/>
                <w:lang w:eastAsia="zh-CN"/>
              </w:rPr>
            </w:pPr>
            <w:r w:rsidRPr="002F3FA9">
              <w:rPr>
                <w:rFonts w:eastAsia="Microsoft YaHei" w:cs="Arial"/>
                <w:i/>
                <w:iCs/>
                <w:sz w:val="16"/>
                <w:szCs w:val="16"/>
                <w:lang w:eastAsia="zh-CN"/>
              </w:rPr>
              <w:t xml:space="preserve">Bo </w:t>
            </w:r>
            <w:r w:rsidRPr="002F3FA9">
              <w:rPr>
                <w:rFonts w:eastAsia="Microsoft YaHei" w:cs="Arial" w:hint="eastAsia"/>
                <w:i/>
                <w:iCs/>
                <w:sz w:val="16"/>
                <w:szCs w:val="16"/>
                <w:lang w:eastAsia="zh-CN"/>
              </w:rPr>
              <w:t>Liu</w:t>
            </w:r>
            <w:r w:rsidRPr="002F3FA9">
              <w:rPr>
                <w:rFonts w:eastAsia="Microsoft YaHei" w:cs="Arial"/>
                <w:i/>
                <w:iCs/>
                <w:sz w:val="16"/>
                <w:szCs w:val="16"/>
                <w:lang w:eastAsia="zh-CN"/>
              </w:rPr>
              <w:t>, China Telecom</w:t>
            </w:r>
          </w:p>
        </w:tc>
        <w:tc>
          <w:tcPr>
            <w:tcW w:w="2646" w:type="dxa"/>
            <w:tcBorders>
              <w:top w:val="single" w:sz="4" w:space="0" w:color="auto"/>
              <w:left w:val="single" w:sz="4" w:space="0" w:color="auto"/>
              <w:bottom w:val="single" w:sz="4" w:space="0" w:color="auto"/>
              <w:right w:val="single" w:sz="4" w:space="0" w:color="auto"/>
            </w:tcBorders>
            <w:vAlign w:val="center"/>
          </w:tcPr>
          <w:p w14:paraId="4715C37D" w14:textId="77777777" w:rsidR="002F3FA9" w:rsidRPr="002F3FA9" w:rsidRDefault="002F3FA9" w:rsidP="00902F84">
            <w:pPr>
              <w:pStyle w:val="TAL"/>
              <w:widowControl w:val="0"/>
              <w:snapToGrid w:val="0"/>
              <w:spacing w:beforeLines="20" w:before="48" w:afterLines="20" w:after="48"/>
              <w:ind w:leftChars="50" w:left="100"/>
              <w:rPr>
                <w:rFonts w:eastAsia="Microsoft YaHei" w:cs="Arial"/>
                <w:i/>
                <w:iCs/>
                <w:sz w:val="16"/>
                <w:szCs w:val="16"/>
                <w:lang w:eastAsia="zh-CN"/>
              </w:rPr>
            </w:pPr>
            <w:r w:rsidRPr="002F3FA9">
              <w:rPr>
                <w:rFonts w:eastAsia="Microsoft YaHei" w:cs="Arial"/>
                <w:i/>
                <w:iCs/>
                <w:sz w:val="16"/>
                <w:szCs w:val="16"/>
                <w:lang w:eastAsia="zh-CN"/>
              </w:rPr>
              <w:t>liubo1@chinatelecom.cn</w:t>
            </w:r>
          </w:p>
        </w:tc>
        <w:tc>
          <w:tcPr>
            <w:tcW w:w="2181" w:type="dxa"/>
            <w:tcBorders>
              <w:top w:val="single" w:sz="4" w:space="0" w:color="auto"/>
              <w:left w:val="single" w:sz="4" w:space="0" w:color="auto"/>
              <w:bottom w:val="single" w:sz="4" w:space="0" w:color="auto"/>
              <w:right w:val="single" w:sz="4" w:space="0" w:color="auto"/>
            </w:tcBorders>
            <w:vAlign w:val="center"/>
          </w:tcPr>
          <w:p w14:paraId="28F97192" w14:textId="77777777" w:rsidR="002F3FA9" w:rsidRPr="002F3FA9" w:rsidRDefault="002F3FA9" w:rsidP="00902F84">
            <w:pPr>
              <w:pStyle w:val="TAL"/>
              <w:widowControl w:val="0"/>
              <w:snapToGrid w:val="0"/>
              <w:spacing w:beforeLines="20" w:before="48" w:afterLines="20" w:after="48"/>
              <w:ind w:leftChars="50" w:left="100"/>
              <w:rPr>
                <w:rFonts w:eastAsia="Microsoft YaHei" w:cs="Arial"/>
                <w:i/>
                <w:iCs/>
                <w:sz w:val="16"/>
                <w:szCs w:val="16"/>
                <w:lang w:eastAsia="zh-CN"/>
              </w:rPr>
            </w:pPr>
            <w:r w:rsidRPr="002F3FA9">
              <w:rPr>
                <w:rFonts w:eastAsia="Microsoft YaHei" w:cs="Arial"/>
                <w:i/>
                <w:iCs/>
                <w:sz w:val="16"/>
                <w:szCs w:val="16"/>
                <w:lang w:eastAsia="zh-CN"/>
              </w:rPr>
              <w:t>MediaTek</w:t>
            </w:r>
            <w:r w:rsidRPr="002F3FA9">
              <w:rPr>
                <w:rFonts w:eastAsia="Microsoft YaHei" w:cs="Arial" w:hint="eastAsia"/>
                <w:i/>
                <w:iCs/>
                <w:sz w:val="16"/>
                <w:szCs w:val="16"/>
                <w:lang w:eastAsia="zh-CN"/>
              </w:rPr>
              <w:t xml:space="preserve">, ZTE, </w:t>
            </w:r>
            <w:proofErr w:type="spellStart"/>
            <w:r w:rsidRPr="002F3FA9">
              <w:rPr>
                <w:rFonts w:eastAsia="Microsoft YaHei" w:cs="Arial"/>
                <w:i/>
                <w:iCs/>
                <w:sz w:val="16"/>
                <w:szCs w:val="16"/>
                <w:lang w:eastAsia="zh-CN"/>
              </w:rPr>
              <w:t>Sanechip</w:t>
            </w:r>
            <w:proofErr w:type="spellEnd"/>
            <w:r w:rsidRPr="002F3FA9">
              <w:rPr>
                <w:rFonts w:eastAsia="Microsoft YaHei" w:cs="Arial" w:hint="eastAsia"/>
                <w:i/>
                <w:iCs/>
                <w:sz w:val="16"/>
                <w:szCs w:val="16"/>
                <w:lang w:eastAsia="zh-CN"/>
              </w:rPr>
              <w:t xml:space="preserve">, </w:t>
            </w:r>
            <w:r w:rsidRPr="002F3FA9">
              <w:rPr>
                <w:rFonts w:eastAsia="Microsoft YaHei" w:cs="Arial"/>
                <w:i/>
                <w:iCs/>
                <w:sz w:val="16"/>
                <w:szCs w:val="16"/>
                <w:lang w:eastAsia="zh-CN"/>
              </w:rPr>
              <w:t>Vodafone</w:t>
            </w:r>
            <w:r w:rsidRPr="002F3FA9">
              <w:rPr>
                <w:rFonts w:eastAsia="Microsoft YaHei" w:cs="Arial" w:hint="eastAsia"/>
                <w:i/>
                <w:iCs/>
                <w:sz w:val="16"/>
                <w:szCs w:val="16"/>
                <w:lang w:eastAsia="zh-CN"/>
              </w:rPr>
              <w:t xml:space="preserve">, </w:t>
            </w:r>
            <w:r w:rsidRPr="002F3FA9">
              <w:rPr>
                <w:rFonts w:eastAsia="Microsoft YaHei" w:cs="Arial"/>
                <w:i/>
                <w:iCs/>
                <w:sz w:val="16"/>
                <w:szCs w:val="16"/>
                <w:lang w:eastAsia="zh-CN"/>
              </w:rPr>
              <w:t>Verizon</w:t>
            </w:r>
          </w:p>
        </w:tc>
        <w:tc>
          <w:tcPr>
            <w:tcW w:w="2520" w:type="dxa"/>
            <w:tcBorders>
              <w:top w:val="single" w:sz="4" w:space="0" w:color="auto"/>
              <w:left w:val="single" w:sz="4" w:space="0" w:color="auto"/>
              <w:bottom w:val="single" w:sz="4" w:space="0" w:color="auto"/>
              <w:right w:val="single" w:sz="4" w:space="0" w:color="auto"/>
            </w:tcBorders>
            <w:vAlign w:val="center"/>
          </w:tcPr>
          <w:p w14:paraId="0486BBBE" w14:textId="77777777" w:rsidR="002F3FA9" w:rsidRPr="002F3FA9" w:rsidRDefault="002F3FA9" w:rsidP="00902F84">
            <w:pPr>
              <w:keepNext/>
              <w:keepLines/>
              <w:widowControl w:val="0"/>
              <w:snapToGrid w:val="0"/>
              <w:spacing w:beforeLines="20" w:before="48" w:afterLines="20" w:after="48"/>
              <w:ind w:leftChars="50" w:left="100"/>
              <w:rPr>
                <w:rFonts w:ascii="Arial" w:eastAsia="Microsoft YaHei" w:hAnsi="Arial" w:cs="Arial"/>
                <w:i/>
                <w:iCs/>
                <w:sz w:val="16"/>
                <w:szCs w:val="16"/>
                <w:lang w:eastAsia="zh-CN"/>
              </w:rPr>
            </w:pPr>
            <w:r w:rsidRPr="002F3FA9">
              <w:rPr>
                <w:rFonts w:ascii="Arial" w:eastAsia="Microsoft YaHei" w:hAnsi="Arial" w:cs="Arial"/>
                <w:i/>
                <w:iCs/>
                <w:sz w:val="16"/>
                <w:szCs w:val="16"/>
                <w:lang w:eastAsia="zh-CN"/>
              </w:rPr>
              <w:t xml:space="preserve">completed for </w:t>
            </w:r>
            <w:r w:rsidRPr="002F3FA9">
              <w:rPr>
                <w:rFonts w:ascii="Arial" w:eastAsia="Microsoft YaHei" w:hAnsi="Arial" w:cs="Arial" w:hint="eastAsia"/>
                <w:i/>
                <w:iCs/>
                <w:sz w:val="16"/>
                <w:szCs w:val="16"/>
                <w:lang w:eastAsia="zh-CN"/>
              </w:rPr>
              <w:t>non-</w:t>
            </w:r>
            <w:proofErr w:type="spellStart"/>
            <w:r w:rsidRPr="002F3FA9">
              <w:rPr>
                <w:rFonts w:ascii="Arial" w:eastAsia="Microsoft YaHei" w:hAnsi="Arial" w:cs="Arial" w:hint="eastAsia"/>
                <w:i/>
                <w:iCs/>
                <w:sz w:val="16"/>
                <w:szCs w:val="16"/>
                <w:lang w:eastAsia="zh-CN"/>
              </w:rPr>
              <w:t>RedCap</w:t>
            </w:r>
            <w:proofErr w:type="spellEnd"/>
            <w:r w:rsidRPr="002F3FA9">
              <w:rPr>
                <w:rFonts w:ascii="Arial" w:eastAsia="Microsoft YaHei" w:hAnsi="Arial" w:cs="Arial" w:hint="eastAsia"/>
                <w:i/>
                <w:iCs/>
                <w:sz w:val="16"/>
                <w:szCs w:val="16"/>
                <w:lang w:eastAsia="zh-CN"/>
              </w:rPr>
              <w:t xml:space="preserve"> PC2</w:t>
            </w:r>
            <w:r w:rsidRPr="002F3FA9">
              <w:rPr>
                <w:rFonts w:ascii="Arial" w:eastAsia="Microsoft YaHei" w:hAnsi="Arial" w:cs="Arial"/>
                <w:i/>
                <w:iCs/>
                <w:sz w:val="16"/>
                <w:szCs w:val="16"/>
                <w:lang w:eastAsia="zh-CN"/>
              </w:rPr>
              <w:t xml:space="preserve">, new for </w:t>
            </w:r>
            <w:proofErr w:type="spellStart"/>
            <w:r w:rsidRPr="002F3FA9">
              <w:rPr>
                <w:rFonts w:ascii="Arial" w:eastAsia="Microsoft YaHei" w:hAnsi="Arial" w:cs="Arial" w:hint="eastAsia"/>
                <w:i/>
                <w:iCs/>
                <w:sz w:val="16"/>
                <w:szCs w:val="16"/>
                <w:lang w:eastAsia="zh-CN"/>
              </w:rPr>
              <w:t>RedCap</w:t>
            </w:r>
            <w:proofErr w:type="spellEnd"/>
            <w:r w:rsidRPr="002F3FA9">
              <w:rPr>
                <w:rFonts w:ascii="Arial" w:eastAsia="Microsoft YaHei" w:hAnsi="Arial" w:cs="Arial" w:hint="eastAsia"/>
                <w:i/>
                <w:iCs/>
                <w:sz w:val="16"/>
                <w:szCs w:val="16"/>
                <w:lang w:eastAsia="zh-CN"/>
              </w:rPr>
              <w:t xml:space="preserve"> </w:t>
            </w:r>
            <w:r w:rsidRPr="002F3FA9">
              <w:rPr>
                <w:rFonts w:ascii="Arial" w:eastAsia="Microsoft YaHei" w:hAnsi="Arial" w:cs="Arial"/>
                <w:i/>
                <w:iCs/>
                <w:sz w:val="16"/>
                <w:szCs w:val="16"/>
                <w:lang w:eastAsia="zh-CN"/>
              </w:rPr>
              <w:t>PC2</w:t>
            </w:r>
          </w:p>
        </w:tc>
      </w:tr>
      <w:tr w:rsidR="002F3FA9" w:rsidRPr="002F3FA9" w14:paraId="3887FE36" w14:textId="77777777" w:rsidTr="00A6766D">
        <w:trPr>
          <w:cantSplit/>
          <w:trHeight w:val="70"/>
          <w:jc w:val="center"/>
        </w:trPr>
        <w:tc>
          <w:tcPr>
            <w:tcW w:w="1046" w:type="dxa"/>
            <w:tcBorders>
              <w:top w:val="single" w:sz="4" w:space="0" w:color="auto"/>
              <w:left w:val="single" w:sz="4" w:space="0" w:color="auto"/>
              <w:bottom w:val="single" w:sz="4" w:space="0" w:color="auto"/>
              <w:right w:val="single" w:sz="4" w:space="0" w:color="auto"/>
            </w:tcBorders>
            <w:vAlign w:val="center"/>
          </w:tcPr>
          <w:p w14:paraId="22889740" w14:textId="77777777" w:rsidR="002F3FA9" w:rsidRPr="002F3FA9" w:rsidRDefault="002F3FA9" w:rsidP="00902F84">
            <w:pPr>
              <w:pStyle w:val="TAL"/>
              <w:widowControl w:val="0"/>
              <w:snapToGrid w:val="0"/>
              <w:spacing w:beforeLines="20" w:before="48" w:afterLines="20" w:after="48"/>
              <w:ind w:leftChars="50" w:left="100"/>
              <w:rPr>
                <w:rFonts w:eastAsia="Microsoft YaHei" w:cs="Arial"/>
                <w:i/>
                <w:iCs/>
                <w:sz w:val="16"/>
                <w:szCs w:val="16"/>
                <w:lang w:eastAsia="zh-CN"/>
              </w:rPr>
            </w:pPr>
            <w:r w:rsidRPr="002F3FA9">
              <w:rPr>
                <w:rFonts w:eastAsia="Microsoft YaHei" w:cs="Arial"/>
                <w:i/>
                <w:iCs/>
                <w:sz w:val="16"/>
                <w:szCs w:val="16"/>
                <w:lang w:eastAsia="zh-CN"/>
              </w:rPr>
              <w:t>n41</w:t>
            </w:r>
          </w:p>
        </w:tc>
        <w:tc>
          <w:tcPr>
            <w:tcW w:w="1412" w:type="dxa"/>
            <w:tcBorders>
              <w:top w:val="single" w:sz="4" w:space="0" w:color="auto"/>
              <w:left w:val="single" w:sz="4" w:space="0" w:color="auto"/>
              <w:bottom w:val="single" w:sz="4" w:space="0" w:color="auto"/>
              <w:right w:val="single" w:sz="4" w:space="0" w:color="auto"/>
            </w:tcBorders>
            <w:vAlign w:val="center"/>
          </w:tcPr>
          <w:p w14:paraId="6D1F2A25" w14:textId="77777777" w:rsidR="002F3FA9" w:rsidRPr="002F3FA9" w:rsidRDefault="002F3FA9" w:rsidP="00902F84">
            <w:pPr>
              <w:pStyle w:val="TAL"/>
              <w:widowControl w:val="0"/>
              <w:snapToGrid w:val="0"/>
              <w:spacing w:beforeLines="20" w:before="48" w:afterLines="20" w:after="48"/>
              <w:ind w:leftChars="50" w:left="100"/>
              <w:rPr>
                <w:rFonts w:eastAsia="Microsoft YaHei" w:cs="Arial"/>
                <w:i/>
                <w:iCs/>
                <w:sz w:val="16"/>
                <w:szCs w:val="16"/>
                <w:lang w:eastAsia="zh-CN"/>
              </w:rPr>
            </w:pPr>
            <w:proofErr w:type="spellStart"/>
            <w:r w:rsidRPr="002F3FA9">
              <w:rPr>
                <w:rFonts w:cs="Arial" w:hint="eastAsia"/>
                <w:i/>
                <w:iCs/>
                <w:sz w:val="16"/>
                <w:szCs w:val="18"/>
                <w:lang w:val="en-US" w:eastAsia="zh-CN"/>
              </w:rPr>
              <w:t>Xiaoran</w:t>
            </w:r>
            <w:proofErr w:type="spellEnd"/>
            <w:r w:rsidRPr="002F3FA9">
              <w:rPr>
                <w:rFonts w:cs="Arial" w:hint="eastAsia"/>
                <w:i/>
                <w:iCs/>
                <w:sz w:val="16"/>
                <w:szCs w:val="18"/>
                <w:lang w:val="en-US" w:eastAsia="zh-CN"/>
              </w:rPr>
              <w:t xml:space="preserve"> ZHANG, C</w:t>
            </w:r>
            <w:r w:rsidRPr="002F3FA9">
              <w:rPr>
                <w:rFonts w:cs="Arial"/>
                <w:i/>
                <w:iCs/>
                <w:sz w:val="16"/>
                <w:szCs w:val="18"/>
                <w:lang w:val="en-US" w:eastAsia="zh-CN"/>
              </w:rPr>
              <w:t>MCC</w:t>
            </w:r>
          </w:p>
        </w:tc>
        <w:tc>
          <w:tcPr>
            <w:tcW w:w="2646" w:type="dxa"/>
            <w:tcBorders>
              <w:top w:val="single" w:sz="4" w:space="0" w:color="auto"/>
              <w:left w:val="single" w:sz="4" w:space="0" w:color="auto"/>
              <w:bottom w:val="single" w:sz="4" w:space="0" w:color="auto"/>
              <w:right w:val="single" w:sz="4" w:space="0" w:color="auto"/>
            </w:tcBorders>
            <w:vAlign w:val="center"/>
          </w:tcPr>
          <w:p w14:paraId="5FA0BA9C" w14:textId="77777777" w:rsidR="002F3FA9" w:rsidRPr="002F3FA9" w:rsidRDefault="002F3FA9" w:rsidP="00902F84">
            <w:pPr>
              <w:pStyle w:val="TAL"/>
              <w:widowControl w:val="0"/>
              <w:snapToGrid w:val="0"/>
              <w:spacing w:beforeLines="20" w:before="48" w:afterLines="20" w:after="48"/>
              <w:ind w:leftChars="50" w:left="100"/>
              <w:rPr>
                <w:rFonts w:eastAsia="Microsoft YaHei" w:cs="Arial"/>
                <w:i/>
                <w:iCs/>
                <w:sz w:val="16"/>
                <w:szCs w:val="16"/>
                <w:lang w:eastAsia="zh-CN"/>
              </w:rPr>
            </w:pPr>
            <w:r w:rsidRPr="002F3FA9">
              <w:rPr>
                <w:rFonts w:cs="Arial" w:hint="eastAsia"/>
                <w:i/>
                <w:iCs/>
                <w:sz w:val="16"/>
                <w:szCs w:val="18"/>
                <w:lang w:val="en-US" w:eastAsia="zh-CN"/>
              </w:rPr>
              <w:t>zhangxiaoran@chinamobile.com</w:t>
            </w:r>
          </w:p>
        </w:tc>
        <w:tc>
          <w:tcPr>
            <w:tcW w:w="2181" w:type="dxa"/>
            <w:tcBorders>
              <w:top w:val="single" w:sz="4" w:space="0" w:color="auto"/>
              <w:left w:val="single" w:sz="4" w:space="0" w:color="auto"/>
              <w:bottom w:val="single" w:sz="4" w:space="0" w:color="auto"/>
              <w:right w:val="single" w:sz="4" w:space="0" w:color="auto"/>
            </w:tcBorders>
            <w:vAlign w:val="center"/>
          </w:tcPr>
          <w:p w14:paraId="3423E58A" w14:textId="77777777" w:rsidR="002F3FA9" w:rsidRPr="002F3FA9" w:rsidRDefault="002F3FA9" w:rsidP="00902F84">
            <w:pPr>
              <w:pStyle w:val="TAL"/>
              <w:widowControl w:val="0"/>
              <w:snapToGrid w:val="0"/>
              <w:spacing w:beforeLines="20" w:before="48" w:afterLines="20" w:after="48"/>
              <w:ind w:leftChars="50" w:left="100"/>
              <w:rPr>
                <w:rFonts w:eastAsia="Microsoft YaHei" w:cs="Arial"/>
                <w:i/>
                <w:iCs/>
                <w:sz w:val="16"/>
                <w:szCs w:val="16"/>
                <w:lang w:eastAsia="zh-CN"/>
              </w:rPr>
            </w:pPr>
            <w:r w:rsidRPr="002F3FA9">
              <w:rPr>
                <w:rFonts w:eastAsia="Microsoft YaHei" w:cs="Arial"/>
                <w:i/>
                <w:iCs/>
                <w:sz w:val="16"/>
                <w:szCs w:val="16"/>
                <w:lang w:eastAsia="zh-CN"/>
              </w:rPr>
              <w:t>MediaTek</w:t>
            </w:r>
            <w:r w:rsidRPr="002F3FA9">
              <w:rPr>
                <w:rFonts w:eastAsia="Microsoft YaHei" w:cs="Arial" w:hint="eastAsia"/>
                <w:i/>
                <w:iCs/>
                <w:sz w:val="16"/>
                <w:szCs w:val="16"/>
                <w:lang w:eastAsia="zh-CN"/>
              </w:rPr>
              <w:t xml:space="preserve">, ZTE, </w:t>
            </w:r>
            <w:proofErr w:type="spellStart"/>
            <w:r w:rsidRPr="002F3FA9">
              <w:rPr>
                <w:rFonts w:eastAsia="Microsoft YaHei" w:cs="Arial"/>
                <w:i/>
                <w:iCs/>
                <w:sz w:val="16"/>
                <w:szCs w:val="16"/>
                <w:lang w:eastAsia="zh-CN"/>
              </w:rPr>
              <w:t>Sanechip</w:t>
            </w:r>
            <w:proofErr w:type="spellEnd"/>
          </w:p>
        </w:tc>
        <w:tc>
          <w:tcPr>
            <w:tcW w:w="2520" w:type="dxa"/>
            <w:tcBorders>
              <w:top w:val="single" w:sz="4" w:space="0" w:color="auto"/>
              <w:left w:val="single" w:sz="4" w:space="0" w:color="auto"/>
              <w:bottom w:val="single" w:sz="4" w:space="0" w:color="auto"/>
              <w:right w:val="single" w:sz="4" w:space="0" w:color="auto"/>
            </w:tcBorders>
            <w:vAlign w:val="center"/>
          </w:tcPr>
          <w:p w14:paraId="6029A411" w14:textId="77777777" w:rsidR="002F3FA9" w:rsidRPr="002F3FA9" w:rsidRDefault="002F3FA9" w:rsidP="00902F84">
            <w:pPr>
              <w:keepNext/>
              <w:keepLines/>
              <w:widowControl w:val="0"/>
              <w:snapToGrid w:val="0"/>
              <w:spacing w:beforeLines="20" w:before="48" w:afterLines="20" w:after="48"/>
              <w:ind w:leftChars="50" w:left="100"/>
              <w:rPr>
                <w:rFonts w:ascii="Arial" w:eastAsia="Microsoft YaHei" w:hAnsi="Arial" w:cs="Arial"/>
                <w:i/>
                <w:iCs/>
                <w:sz w:val="16"/>
                <w:szCs w:val="16"/>
                <w:lang w:eastAsia="zh-CN"/>
              </w:rPr>
            </w:pPr>
            <w:r w:rsidRPr="002F3FA9">
              <w:rPr>
                <w:rFonts w:ascii="Arial" w:eastAsia="Microsoft YaHei" w:hAnsi="Arial" w:cs="Arial"/>
                <w:i/>
                <w:iCs/>
                <w:sz w:val="16"/>
                <w:szCs w:val="16"/>
                <w:lang w:eastAsia="zh-CN"/>
              </w:rPr>
              <w:t xml:space="preserve">completed for </w:t>
            </w:r>
            <w:r w:rsidRPr="002F3FA9">
              <w:rPr>
                <w:rFonts w:ascii="Arial" w:eastAsia="Microsoft YaHei" w:hAnsi="Arial" w:cs="Arial" w:hint="eastAsia"/>
                <w:i/>
                <w:iCs/>
                <w:sz w:val="16"/>
                <w:szCs w:val="16"/>
                <w:lang w:eastAsia="zh-CN"/>
              </w:rPr>
              <w:t>non-</w:t>
            </w:r>
            <w:proofErr w:type="spellStart"/>
            <w:r w:rsidRPr="002F3FA9">
              <w:rPr>
                <w:rFonts w:ascii="Arial" w:eastAsia="Microsoft YaHei" w:hAnsi="Arial" w:cs="Arial" w:hint="eastAsia"/>
                <w:i/>
                <w:iCs/>
                <w:sz w:val="16"/>
                <w:szCs w:val="16"/>
                <w:lang w:eastAsia="zh-CN"/>
              </w:rPr>
              <w:t>RedCap</w:t>
            </w:r>
            <w:proofErr w:type="spellEnd"/>
            <w:r w:rsidRPr="002F3FA9">
              <w:rPr>
                <w:rFonts w:ascii="Arial" w:eastAsia="Microsoft YaHei" w:hAnsi="Arial" w:cs="Arial" w:hint="eastAsia"/>
                <w:i/>
                <w:iCs/>
                <w:sz w:val="16"/>
                <w:szCs w:val="16"/>
                <w:lang w:eastAsia="zh-CN"/>
              </w:rPr>
              <w:t xml:space="preserve"> PC2</w:t>
            </w:r>
            <w:r w:rsidRPr="002F3FA9">
              <w:rPr>
                <w:rFonts w:ascii="Arial" w:eastAsia="Microsoft YaHei" w:hAnsi="Arial" w:cs="Arial"/>
                <w:i/>
                <w:iCs/>
                <w:sz w:val="16"/>
                <w:szCs w:val="16"/>
                <w:lang w:eastAsia="zh-CN"/>
              </w:rPr>
              <w:t xml:space="preserve">, new for </w:t>
            </w:r>
            <w:proofErr w:type="spellStart"/>
            <w:r w:rsidRPr="002F3FA9">
              <w:rPr>
                <w:rFonts w:ascii="Arial" w:eastAsia="Microsoft YaHei" w:hAnsi="Arial" w:cs="Arial" w:hint="eastAsia"/>
                <w:i/>
                <w:iCs/>
                <w:sz w:val="16"/>
                <w:szCs w:val="16"/>
                <w:lang w:eastAsia="zh-CN"/>
              </w:rPr>
              <w:t>RedCap</w:t>
            </w:r>
            <w:proofErr w:type="spellEnd"/>
            <w:r w:rsidRPr="002F3FA9">
              <w:rPr>
                <w:rFonts w:ascii="Arial" w:eastAsia="Microsoft YaHei" w:hAnsi="Arial" w:cs="Arial" w:hint="eastAsia"/>
                <w:i/>
                <w:iCs/>
                <w:sz w:val="16"/>
                <w:szCs w:val="16"/>
                <w:lang w:eastAsia="zh-CN"/>
              </w:rPr>
              <w:t xml:space="preserve"> </w:t>
            </w:r>
            <w:r w:rsidRPr="002F3FA9">
              <w:rPr>
                <w:rFonts w:ascii="Arial" w:eastAsia="Microsoft YaHei" w:hAnsi="Arial" w:cs="Arial"/>
                <w:i/>
                <w:iCs/>
                <w:sz w:val="16"/>
                <w:szCs w:val="16"/>
                <w:lang w:eastAsia="zh-CN"/>
              </w:rPr>
              <w:t>PC2</w:t>
            </w:r>
          </w:p>
        </w:tc>
      </w:tr>
      <w:tr w:rsidR="002F3FA9" w:rsidRPr="002F3FA9" w14:paraId="2CDBBB4A" w14:textId="77777777" w:rsidTr="00A6766D">
        <w:trPr>
          <w:cantSplit/>
          <w:trHeight w:val="70"/>
          <w:jc w:val="center"/>
        </w:trPr>
        <w:tc>
          <w:tcPr>
            <w:tcW w:w="1046" w:type="dxa"/>
            <w:tcBorders>
              <w:top w:val="single" w:sz="4" w:space="0" w:color="auto"/>
              <w:left w:val="single" w:sz="4" w:space="0" w:color="auto"/>
              <w:bottom w:val="single" w:sz="4" w:space="0" w:color="auto"/>
              <w:right w:val="single" w:sz="4" w:space="0" w:color="auto"/>
            </w:tcBorders>
            <w:vAlign w:val="center"/>
          </w:tcPr>
          <w:p w14:paraId="543035E2" w14:textId="77777777" w:rsidR="002F3FA9" w:rsidRPr="002F3FA9" w:rsidRDefault="002F3FA9" w:rsidP="00902F84">
            <w:pPr>
              <w:pStyle w:val="TAL"/>
              <w:widowControl w:val="0"/>
              <w:snapToGrid w:val="0"/>
              <w:spacing w:beforeLines="20" w:before="48" w:afterLines="20" w:after="48"/>
              <w:ind w:leftChars="50" w:left="100"/>
              <w:rPr>
                <w:rFonts w:eastAsia="Microsoft YaHei" w:cs="Arial"/>
                <w:i/>
                <w:iCs/>
                <w:sz w:val="16"/>
                <w:szCs w:val="16"/>
                <w:lang w:eastAsia="zh-CN"/>
              </w:rPr>
            </w:pPr>
            <w:r w:rsidRPr="002F3FA9">
              <w:rPr>
                <w:rFonts w:eastAsia="Microsoft YaHei" w:cs="Arial"/>
                <w:i/>
                <w:iCs/>
                <w:sz w:val="16"/>
                <w:szCs w:val="16"/>
                <w:lang w:eastAsia="zh-CN"/>
              </w:rPr>
              <w:t>n79</w:t>
            </w:r>
          </w:p>
        </w:tc>
        <w:tc>
          <w:tcPr>
            <w:tcW w:w="1412" w:type="dxa"/>
            <w:tcBorders>
              <w:top w:val="single" w:sz="4" w:space="0" w:color="auto"/>
              <w:left w:val="single" w:sz="4" w:space="0" w:color="auto"/>
              <w:bottom w:val="single" w:sz="4" w:space="0" w:color="auto"/>
              <w:right w:val="single" w:sz="4" w:space="0" w:color="auto"/>
            </w:tcBorders>
            <w:vAlign w:val="center"/>
          </w:tcPr>
          <w:p w14:paraId="588FF7E4" w14:textId="77777777" w:rsidR="002F3FA9" w:rsidRPr="002F3FA9" w:rsidRDefault="002F3FA9" w:rsidP="00902F84">
            <w:pPr>
              <w:pStyle w:val="TAL"/>
              <w:widowControl w:val="0"/>
              <w:snapToGrid w:val="0"/>
              <w:spacing w:beforeLines="20" w:before="48" w:afterLines="20" w:after="48"/>
              <w:ind w:leftChars="50" w:left="100"/>
              <w:rPr>
                <w:rFonts w:cs="Arial"/>
                <w:i/>
                <w:iCs/>
                <w:sz w:val="16"/>
                <w:szCs w:val="18"/>
                <w:lang w:val="en-US" w:eastAsia="zh-CN"/>
              </w:rPr>
            </w:pPr>
            <w:proofErr w:type="spellStart"/>
            <w:r w:rsidRPr="002F3FA9">
              <w:rPr>
                <w:rFonts w:cs="Arial" w:hint="eastAsia"/>
                <w:i/>
                <w:iCs/>
                <w:sz w:val="16"/>
                <w:szCs w:val="18"/>
                <w:lang w:val="en-US" w:eastAsia="zh-CN"/>
              </w:rPr>
              <w:t>Xiaoran</w:t>
            </w:r>
            <w:proofErr w:type="spellEnd"/>
            <w:r w:rsidRPr="002F3FA9">
              <w:rPr>
                <w:rFonts w:cs="Arial" w:hint="eastAsia"/>
                <w:i/>
                <w:iCs/>
                <w:sz w:val="16"/>
                <w:szCs w:val="18"/>
                <w:lang w:val="en-US" w:eastAsia="zh-CN"/>
              </w:rPr>
              <w:t xml:space="preserve"> ZHANG, C</w:t>
            </w:r>
            <w:r w:rsidRPr="002F3FA9">
              <w:rPr>
                <w:rFonts w:cs="Arial"/>
                <w:i/>
                <w:iCs/>
                <w:sz w:val="16"/>
                <w:szCs w:val="18"/>
                <w:lang w:val="en-US" w:eastAsia="zh-CN"/>
              </w:rPr>
              <w:t>MCC</w:t>
            </w:r>
          </w:p>
        </w:tc>
        <w:tc>
          <w:tcPr>
            <w:tcW w:w="2646" w:type="dxa"/>
            <w:tcBorders>
              <w:top w:val="single" w:sz="4" w:space="0" w:color="auto"/>
              <w:left w:val="single" w:sz="4" w:space="0" w:color="auto"/>
              <w:bottom w:val="single" w:sz="4" w:space="0" w:color="auto"/>
              <w:right w:val="single" w:sz="4" w:space="0" w:color="auto"/>
            </w:tcBorders>
            <w:vAlign w:val="center"/>
          </w:tcPr>
          <w:p w14:paraId="2625C909" w14:textId="77777777" w:rsidR="002F3FA9" w:rsidRPr="002F3FA9" w:rsidRDefault="002F3FA9" w:rsidP="00902F84">
            <w:pPr>
              <w:pStyle w:val="TAL"/>
              <w:widowControl w:val="0"/>
              <w:snapToGrid w:val="0"/>
              <w:spacing w:beforeLines="20" w:before="48" w:afterLines="20" w:after="48"/>
              <w:ind w:leftChars="50" w:left="100"/>
              <w:rPr>
                <w:rFonts w:cs="Arial"/>
                <w:i/>
                <w:iCs/>
                <w:sz w:val="16"/>
                <w:szCs w:val="18"/>
                <w:lang w:val="en-US" w:eastAsia="zh-CN"/>
              </w:rPr>
            </w:pPr>
            <w:r w:rsidRPr="002F3FA9">
              <w:rPr>
                <w:rFonts w:cs="Arial" w:hint="eastAsia"/>
                <w:i/>
                <w:iCs/>
                <w:sz w:val="16"/>
                <w:szCs w:val="18"/>
                <w:lang w:val="en-US" w:eastAsia="zh-CN"/>
              </w:rPr>
              <w:t>zhangxiaoran@chinamobile.com</w:t>
            </w:r>
          </w:p>
        </w:tc>
        <w:tc>
          <w:tcPr>
            <w:tcW w:w="2181" w:type="dxa"/>
            <w:tcBorders>
              <w:top w:val="single" w:sz="4" w:space="0" w:color="auto"/>
              <w:left w:val="single" w:sz="4" w:space="0" w:color="auto"/>
              <w:bottom w:val="single" w:sz="4" w:space="0" w:color="auto"/>
              <w:right w:val="single" w:sz="4" w:space="0" w:color="auto"/>
            </w:tcBorders>
            <w:vAlign w:val="center"/>
          </w:tcPr>
          <w:p w14:paraId="129E24A1" w14:textId="77777777" w:rsidR="002F3FA9" w:rsidRPr="002F3FA9" w:rsidRDefault="002F3FA9" w:rsidP="00902F84">
            <w:pPr>
              <w:pStyle w:val="TAL"/>
              <w:widowControl w:val="0"/>
              <w:snapToGrid w:val="0"/>
              <w:spacing w:beforeLines="20" w:before="48" w:afterLines="20" w:after="48"/>
              <w:ind w:leftChars="50" w:left="100"/>
              <w:rPr>
                <w:rFonts w:eastAsia="Microsoft YaHei" w:cs="Arial"/>
                <w:i/>
                <w:iCs/>
                <w:sz w:val="16"/>
                <w:szCs w:val="16"/>
                <w:lang w:eastAsia="zh-CN"/>
              </w:rPr>
            </w:pPr>
            <w:r w:rsidRPr="002F3FA9">
              <w:rPr>
                <w:rFonts w:eastAsia="Microsoft YaHei" w:cs="Arial"/>
                <w:i/>
                <w:iCs/>
                <w:sz w:val="16"/>
                <w:szCs w:val="16"/>
                <w:lang w:eastAsia="zh-CN"/>
              </w:rPr>
              <w:t>MediaTek</w:t>
            </w:r>
            <w:r w:rsidRPr="002F3FA9">
              <w:rPr>
                <w:rFonts w:eastAsia="Microsoft YaHei" w:cs="Arial" w:hint="eastAsia"/>
                <w:i/>
                <w:iCs/>
                <w:sz w:val="16"/>
                <w:szCs w:val="16"/>
                <w:lang w:eastAsia="zh-CN"/>
              </w:rPr>
              <w:t xml:space="preserve">, ZTE, </w:t>
            </w:r>
            <w:proofErr w:type="spellStart"/>
            <w:r w:rsidRPr="002F3FA9">
              <w:rPr>
                <w:rFonts w:eastAsia="Microsoft YaHei" w:cs="Arial"/>
                <w:i/>
                <w:iCs/>
                <w:sz w:val="16"/>
                <w:szCs w:val="16"/>
                <w:lang w:eastAsia="zh-CN"/>
              </w:rPr>
              <w:t>Sanechip</w:t>
            </w:r>
            <w:proofErr w:type="spellEnd"/>
          </w:p>
        </w:tc>
        <w:tc>
          <w:tcPr>
            <w:tcW w:w="2520" w:type="dxa"/>
            <w:tcBorders>
              <w:top w:val="single" w:sz="4" w:space="0" w:color="auto"/>
              <w:left w:val="single" w:sz="4" w:space="0" w:color="auto"/>
              <w:bottom w:val="single" w:sz="4" w:space="0" w:color="auto"/>
              <w:right w:val="single" w:sz="4" w:space="0" w:color="auto"/>
            </w:tcBorders>
            <w:vAlign w:val="center"/>
          </w:tcPr>
          <w:p w14:paraId="57EFFD78" w14:textId="77777777" w:rsidR="002F3FA9" w:rsidRPr="002F3FA9" w:rsidRDefault="002F3FA9" w:rsidP="00902F84">
            <w:pPr>
              <w:keepNext/>
              <w:keepLines/>
              <w:widowControl w:val="0"/>
              <w:snapToGrid w:val="0"/>
              <w:spacing w:beforeLines="20" w:before="48" w:afterLines="20" w:after="48"/>
              <w:ind w:leftChars="50" w:left="100"/>
              <w:rPr>
                <w:rFonts w:ascii="Arial" w:eastAsia="Microsoft YaHei" w:hAnsi="Arial" w:cs="Arial"/>
                <w:i/>
                <w:iCs/>
                <w:sz w:val="16"/>
                <w:szCs w:val="16"/>
                <w:lang w:eastAsia="zh-CN"/>
              </w:rPr>
            </w:pPr>
            <w:r w:rsidRPr="002F3FA9">
              <w:rPr>
                <w:rFonts w:ascii="Arial" w:eastAsia="Microsoft YaHei" w:hAnsi="Arial" w:cs="Arial"/>
                <w:i/>
                <w:iCs/>
                <w:sz w:val="16"/>
                <w:szCs w:val="16"/>
                <w:lang w:eastAsia="zh-CN"/>
              </w:rPr>
              <w:t xml:space="preserve">completed for </w:t>
            </w:r>
            <w:r w:rsidRPr="002F3FA9">
              <w:rPr>
                <w:rFonts w:ascii="Arial" w:eastAsia="Microsoft YaHei" w:hAnsi="Arial" w:cs="Arial" w:hint="eastAsia"/>
                <w:i/>
                <w:iCs/>
                <w:sz w:val="16"/>
                <w:szCs w:val="16"/>
                <w:lang w:eastAsia="zh-CN"/>
              </w:rPr>
              <w:t>non-</w:t>
            </w:r>
            <w:proofErr w:type="spellStart"/>
            <w:r w:rsidRPr="002F3FA9">
              <w:rPr>
                <w:rFonts w:ascii="Arial" w:eastAsia="Microsoft YaHei" w:hAnsi="Arial" w:cs="Arial" w:hint="eastAsia"/>
                <w:i/>
                <w:iCs/>
                <w:sz w:val="16"/>
                <w:szCs w:val="16"/>
                <w:lang w:eastAsia="zh-CN"/>
              </w:rPr>
              <w:t>RedCap</w:t>
            </w:r>
            <w:proofErr w:type="spellEnd"/>
            <w:r w:rsidRPr="002F3FA9">
              <w:rPr>
                <w:rFonts w:ascii="Arial" w:eastAsia="Microsoft YaHei" w:hAnsi="Arial" w:cs="Arial" w:hint="eastAsia"/>
                <w:i/>
                <w:iCs/>
                <w:sz w:val="16"/>
                <w:szCs w:val="16"/>
                <w:lang w:eastAsia="zh-CN"/>
              </w:rPr>
              <w:t xml:space="preserve"> PC2</w:t>
            </w:r>
            <w:r w:rsidRPr="002F3FA9">
              <w:rPr>
                <w:rFonts w:ascii="Arial" w:eastAsia="Microsoft YaHei" w:hAnsi="Arial" w:cs="Arial"/>
                <w:i/>
                <w:iCs/>
                <w:sz w:val="16"/>
                <w:szCs w:val="16"/>
                <w:lang w:eastAsia="zh-CN"/>
              </w:rPr>
              <w:t xml:space="preserve">, new for </w:t>
            </w:r>
            <w:proofErr w:type="spellStart"/>
            <w:r w:rsidRPr="002F3FA9">
              <w:rPr>
                <w:rFonts w:ascii="Arial" w:eastAsia="Microsoft YaHei" w:hAnsi="Arial" w:cs="Arial" w:hint="eastAsia"/>
                <w:i/>
                <w:iCs/>
                <w:sz w:val="16"/>
                <w:szCs w:val="16"/>
                <w:lang w:eastAsia="zh-CN"/>
              </w:rPr>
              <w:t>RedCap</w:t>
            </w:r>
            <w:proofErr w:type="spellEnd"/>
            <w:r w:rsidRPr="002F3FA9">
              <w:rPr>
                <w:rFonts w:ascii="Arial" w:eastAsia="Microsoft YaHei" w:hAnsi="Arial" w:cs="Arial" w:hint="eastAsia"/>
                <w:i/>
                <w:iCs/>
                <w:sz w:val="16"/>
                <w:szCs w:val="16"/>
                <w:lang w:eastAsia="zh-CN"/>
              </w:rPr>
              <w:t xml:space="preserve"> </w:t>
            </w:r>
            <w:r w:rsidRPr="002F3FA9">
              <w:rPr>
                <w:rFonts w:ascii="Arial" w:eastAsia="Microsoft YaHei" w:hAnsi="Arial" w:cs="Arial"/>
                <w:i/>
                <w:iCs/>
                <w:sz w:val="16"/>
                <w:szCs w:val="16"/>
                <w:lang w:eastAsia="zh-CN"/>
              </w:rPr>
              <w:t>PC2</w:t>
            </w:r>
          </w:p>
        </w:tc>
      </w:tr>
    </w:tbl>
    <w:p w14:paraId="04ACBF6F" w14:textId="7C3B9B88" w:rsidR="002F3FA9" w:rsidRDefault="002F3FA9" w:rsidP="002F3FA9">
      <w:pPr>
        <w:jc w:val="both"/>
        <w:rPr>
          <w:sz w:val="21"/>
          <w:lang w:eastAsia="zh-CN"/>
        </w:rPr>
      </w:pPr>
    </w:p>
    <w:p w14:paraId="0B102CB6" w14:textId="06900256" w:rsidR="002F3FA9" w:rsidRPr="00C4428C" w:rsidRDefault="002F3FA9" w:rsidP="002F3FA9">
      <w:pPr>
        <w:spacing w:after="0"/>
        <w:jc w:val="both"/>
        <w:rPr>
          <w:b/>
          <w:bCs/>
          <w:sz w:val="21"/>
          <w:lang w:eastAsia="zh-CN"/>
        </w:rPr>
      </w:pPr>
      <w:r w:rsidRPr="00C4428C">
        <w:rPr>
          <w:b/>
          <w:bCs/>
          <w:sz w:val="21"/>
          <w:lang w:eastAsia="zh-CN"/>
        </w:rPr>
        <w:t xml:space="preserve">Observations: </w:t>
      </w:r>
    </w:p>
    <w:p w14:paraId="15CAAF43" w14:textId="42CF16A3" w:rsidR="002F3FA9" w:rsidRPr="00C4428C" w:rsidRDefault="00C4428C" w:rsidP="002F3FA9">
      <w:pPr>
        <w:pStyle w:val="ListParagraph"/>
        <w:numPr>
          <w:ilvl w:val="0"/>
          <w:numId w:val="38"/>
        </w:numPr>
        <w:spacing w:after="0"/>
        <w:ind w:firstLineChars="0"/>
        <w:jc w:val="both"/>
        <w:rPr>
          <w:b/>
          <w:bCs/>
          <w:sz w:val="21"/>
          <w:lang w:eastAsia="zh-CN"/>
        </w:rPr>
      </w:pPr>
      <w:r w:rsidRPr="00C4428C">
        <w:rPr>
          <w:b/>
          <w:bCs/>
          <w:sz w:val="21"/>
          <w:lang w:eastAsia="zh-CN"/>
        </w:rPr>
        <w:t>T</w:t>
      </w:r>
      <w:r w:rsidR="002F3FA9" w:rsidRPr="00C4428C">
        <w:rPr>
          <w:b/>
          <w:bCs/>
          <w:sz w:val="21"/>
          <w:lang w:eastAsia="zh-CN"/>
        </w:rPr>
        <w:t xml:space="preserve">he objectives seem to focus on TDD bands as the example are all &gt;2GHz TDD </w:t>
      </w:r>
      <w:proofErr w:type="gramStart"/>
      <w:r w:rsidR="002F3FA9" w:rsidRPr="00C4428C">
        <w:rPr>
          <w:b/>
          <w:bCs/>
          <w:sz w:val="21"/>
          <w:lang w:eastAsia="zh-CN"/>
        </w:rPr>
        <w:t>bands</w:t>
      </w:r>
      <w:proofErr w:type="gramEnd"/>
    </w:p>
    <w:p w14:paraId="5B861938" w14:textId="41AAEBE1" w:rsidR="002F3FA9" w:rsidRPr="00C4428C" w:rsidRDefault="00C4428C" w:rsidP="002F3FA9">
      <w:pPr>
        <w:pStyle w:val="ListParagraph"/>
        <w:numPr>
          <w:ilvl w:val="0"/>
          <w:numId w:val="38"/>
        </w:numPr>
        <w:spacing w:after="0"/>
        <w:ind w:firstLineChars="0"/>
        <w:jc w:val="both"/>
        <w:rPr>
          <w:b/>
          <w:bCs/>
          <w:sz w:val="21"/>
          <w:lang w:eastAsia="zh-CN"/>
        </w:rPr>
      </w:pPr>
      <w:r w:rsidRPr="00C4428C">
        <w:rPr>
          <w:b/>
          <w:bCs/>
          <w:sz w:val="21"/>
          <w:lang w:eastAsia="zh-CN"/>
        </w:rPr>
        <w:t xml:space="preserve">Since they are TDD bands, RSD is not relevant and thus the PC3 </w:t>
      </w:r>
      <w:proofErr w:type="spellStart"/>
      <w:r w:rsidRPr="00C4428C">
        <w:rPr>
          <w:b/>
          <w:bCs/>
          <w:sz w:val="21"/>
          <w:lang w:eastAsia="zh-CN"/>
        </w:rPr>
        <w:t>RedCap</w:t>
      </w:r>
      <w:proofErr w:type="spellEnd"/>
      <w:r w:rsidRPr="00C4428C">
        <w:rPr>
          <w:b/>
          <w:bCs/>
          <w:sz w:val="21"/>
          <w:lang w:eastAsia="zh-CN"/>
        </w:rPr>
        <w:t xml:space="preserve"> REFSENS should apply.</w:t>
      </w:r>
    </w:p>
    <w:p w14:paraId="55280050" w14:textId="4A96E0CB" w:rsidR="00C4428C" w:rsidRPr="00C4428C" w:rsidRDefault="00C4428C" w:rsidP="002F3FA9">
      <w:pPr>
        <w:pStyle w:val="ListParagraph"/>
        <w:numPr>
          <w:ilvl w:val="0"/>
          <w:numId w:val="38"/>
        </w:numPr>
        <w:spacing w:after="0"/>
        <w:ind w:firstLineChars="0"/>
        <w:jc w:val="both"/>
        <w:rPr>
          <w:b/>
          <w:bCs/>
          <w:sz w:val="21"/>
          <w:lang w:eastAsia="zh-CN"/>
        </w:rPr>
      </w:pPr>
      <w:r w:rsidRPr="00C4428C">
        <w:rPr>
          <w:b/>
          <w:bCs/>
          <w:sz w:val="21"/>
          <w:lang w:eastAsia="zh-CN"/>
        </w:rPr>
        <w:t xml:space="preserve">Except for </w:t>
      </w:r>
      <w:r w:rsidR="008767E5">
        <w:rPr>
          <w:b/>
          <w:bCs/>
          <w:sz w:val="21"/>
          <w:lang w:eastAsia="zh-CN"/>
        </w:rPr>
        <w:t>B</w:t>
      </w:r>
      <w:r w:rsidRPr="00C4428C">
        <w:rPr>
          <w:b/>
          <w:bCs/>
          <w:sz w:val="21"/>
          <w:lang w:eastAsia="zh-CN"/>
        </w:rPr>
        <w:t>and n41, there are no band specific emission requirements (NS) for bands n77, n78 and n79 and in all cases MPR should apply.</w:t>
      </w:r>
    </w:p>
    <w:p w14:paraId="4FCBD602" w14:textId="46780452" w:rsidR="00C4428C" w:rsidRPr="00C4428C" w:rsidRDefault="00C4428C" w:rsidP="002F3FA9">
      <w:pPr>
        <w:pStyle w:val="ListParagraph"/>
        <w:numPr>
          <w:ilvl w:val="0"/>
          <w:numId w:val="38"/>
        </w:numPr>
        <w:spacing w:after="0"/>
        <w:ind w:firstLineChars="0"/>
        <w:jc w:val="both"/>
        <w:rPr>
          <w:b/>
          <w:bCs/>
          <w:sz w:val="21"/>
          <w:lang w:eastAsia="zh-CN"/>
        </w:rPr>
      </w:pPr>
      <w:r w:rsidRPr="00C4428C">
        <w:rPr>
          <w:b/>
          <w:bCs/>
          <w:sz w:val="21"/>
          <w:lang w:eastAsia="zh-CN"/>
        </w:rPr>
        <w:t xml:space="preserve">For </w:t>
      </w:r>
      <w:r w:rsidR="008767E5">
        <w:rPr>
          <w:b/>
          <w:bCs/>
          <w:sz w:val="21"/>
          <w:lang w:eastAsia="zh-CN"/>
        </w:rPr>
        <w:t>B</w:t>
      </w:r>
      <w:r w:rsidRPr="00C4428C">
        <w:rPr>
          <w:b/>
          <w:bCs/>
          <w:sz w:val="21"/>
          <w:lang w:eastAsia="zh-CN"/>
        </w:rPr>
        <w:t>and n41</w:t>
      </w:r>
      <w:r w:rsidR="008767E5">
        <w:rPr>
          <w:b/>
          <w:bCs/>
          <w:sz w:val="21"/>
          <w:lang w:eastAsia="zh-CN"/>
        </w:rPr>
        <w:t>,</w:t>
      </w:r>
      <w:r w:rsidRPr="00C4428C">
        <w:rPr>
          <w:b/>
          <w:bCs/>
          <w:sz w:val="21"/>
          <w:lang w:eastAsia="zh-CN"/>
        </w:rPr>
        <w:t xml:space="preserve"> the PC2 NS_04 requirement should apply </w:t>
      </w:r>
      <w:r w:rsidR="000C074A">
        <w:rPr>
          <w:b/>
          <w:bCs/>
          <w:sz w:val="21"/>
          <w:lang w:eastAsia="zh-CN"/>
        </w:rPr>
        <w:t>and does not assume any</w:t>
      </w:r>
      <w:r w:rsidRPr="00C4428C">
        <w:rPr>
          <w:b/>
          <w:bCs/>
          <w:sz w:val="21"/>
          <w:lang w:eastAsia="zh-CN"/>
        </w:rPr>
        <w:t xml:space="preserve"> band filter rejection.</w:t>
      </w:r>
    </w:p>
    <w:p w14:paraId="37D4DED8" w14:textId="5EF8EB9A" w:rsidR="00C4428C" w:rsidRPr="00C4428C" w:rsidRDefault="00C4428C" w:rsidP="002F3FA9">
      <w:pPr>
        <w:pStyle w:val="ListParagraph"/>
        <w:numPr>
          <w:ilvl w:val="0"/>
          <w:numId w:val="38"/>
        </w:numPr>
        <w:spacing w:after="0"/>
        <w:ind w:firstLineChars="0"/>
        <w:jc w:val="both"/>
        <w:rPr>
          <w:b/>
          <w:bCs/>
          <w:sz w:val="21"/>
          <w:lang w:eastAsia="zh-CN"/>
        </w:rPr>
      </w:pPr>
      <w:r w:rsidRPr="00C4428C">
        <w:rPr>
          <w:b/>
          <w:bCs/>
          <w:sz w:val="21"/>
          <w:lang w:eastAsia="zh-CN"/>
        </w:rPr>
        <w:t>For FDD bands</w:t>
      </w:r>
      <w:r w:rsidR="008767E5">
        <w:rPr>
          <w:b/>
          <w:bCs/>
          <w:sz w:val="21"/>
          <w:lang w:eastAsia="zh-CN"/>
        </w:rPr>
        <w:t>,</w:t>
      </w:r>
      <w:r w:rsidRPr="00C4428C">
        <w:rPr>
          <w:b/>
          <w:bCs/>
          <w:sz w:val="21"/>
          <w:lang w:eastAsia="zh-CN"/>
        </w:rPr>
        <w:t xml:space="preserve"> the question of form factor seem irrelevant as the WI is for 1Tx PC2 case</w:t>
      </w:r>
      <w:r w:rsidR="008767E5">
        <w:rPr>
          <w:b/>
          <w:bCs/>
          <w:sz w:val="21"/>
          <w:lang w:eastAsia="zh-CN"/>
        </w:rPr>
        <w:t>s,</w:t>
      </w:r>
      <w:r w:rsidR="00D62AEB">
        <w:rPr>
          <w:b/>
          <w:bCs/>
          <w:sz w:val="21"/>
          <w:lang w:eastAsia="zh-CN"/>
        </w:rPr>
        <w:t xml:space="preserve"> which should have no impact</w:t>
      </w:r>
      <w:r w:rsidRPr="00C4428C">
        <w:rPr>
          <w:b/>
          <w:bCs/>
          <w:sz w:val="21"/>
          <w:lang w:eastAsia="zh-CN"/>
        </w:rPr>
        <w:t>.</w:t>
      </w:r>
    </w:p>
    <w:p w14:paraId="261ED5B2" w14:textId="379DA52D" w:rsidR="002F3FA9" w:rsidRDefault="002F3FA9" w:rsidP="00834C60">
      <w:pPr>
        <w:spacing w:after="0"/>
        <w:rPr>
          <w:rFonts w:eastAsia="Arial"/>
          <w:lang w:eastAsia="zh-CN"/>
        </w:rPr>
      </w:pPr>
    </w:p>
    <w:p w14:paraId="35D67867" w14:textId="0E735E3F" w:rsidR="00D62AEB" w:rsidRDefault="00D62AEB" w:rsidP="00834C60">
      <w:pPr>
        <w:spacing w:after="0"/>
        <w:rPr>
          <w:rFonts w:eastAsia="Arial"/>
          <w:lang w:eastAsia="zh-CN"/>
        </w:rPr>
      </w:pPr>
      <w:r>
        <w:rPr>
          <w:rFonts w:eastAsia="Arial"/>
          <w:lang w:eastAsia="zh-CN"/>
        </w:rPr>
        <w:t>In this contribution</w:t>
      </w:r>
      <w:r w:rsidR="008767E5">
        <w:rPr>
          <w:rFonts w:eastAsia="Arial"/>
          <w:lang w:eastAsia="zh-CN"/>
        </w:rPr>
        <w:t>,</w:t>
      </w:r>
      <w:r>
        <w:rPr>
          <w:rFonts w:eastAsia="Arial"/>
          <w:lang w:eastAsia="zh-CN"/>
        </w:rPr>
        <w:t xml:space="preserve"> we further discuss which requirements are relevant for 1Tx PC2 </w:t>
      </w:r>
      <w:proofErr w:type="spellStart"/>
      <w:r>
        <w:rPr>
          <w:rFonts w:eastAsia="Arial"/>
          <w:lang w:eastAsia="zh-CN"/>
        </w:rPr>
        <w:t>RedCap</w:t>
      </w:r>
      <w:proofErr w:type="spellEnd"/>
      <w:r>
        <w:rPr>
          <w:rFonts w:eastAsia="Arial"/>
          <w:lang w:eastAsia="zh-CN"/>
        </w:rPr>
        <w:t xml:space="preserve"> UEs and can be reused for both TDD and FDD bands.</w:t>
      </w:r>
    </w:p>
    <w:p w14:paraId="0A269950" w14:textId="0DF8ADCE" w:rsidR="00E03228" w:rsidRDefault="00E03228" w:rsidP="00E03228">
      <w:pPr>
        <w:pStyle w:val="Heading2"/>
        <w:rPr>
          <w:rFonts w:eastAsia="Arial"/>
          <w:lang w:eastAsia="zh-CN"/>
        </w:rPr>
      </w:pPr>
      <w:r>
        <w:rPr>
          <w:rFonts w:eastAsia="Arial"/>
          <w:lang w:eastAsia="zh-CN"/>
        </w:rPr>
        <w:t>2.</w:t>
      </w:r>
      <w:r w:rsidR="007F1177">
        <w:rPr>
          <w:rFonts w:eastAsia="Arial"/>
          <w:lang w:eastAsia="zh-CN"/>
        </w:rPr>
        <w:t>2</w:t>
      </w:r>
      <w:r>
        <w:rPr>
          <w:rFonts w:eastAsia="Arial"/>
          <w:lang w:eastAsia="zh-CN"/>
        </w:rPr>
        <w:t xml:space="preserve"> </w:t>
      </w:r>
      <w:r w:rsidR="00D62AEB">
        <w:rPr>
          <w:rFonts w:eastAsia="Arial"/>
          <w:lang w:eastAsia="zh-CN"/>
        </w:rPr>
        <w:t xml:space="preserve">Requirements for 1Tx TDD PC2 </w:t>
      </w:r>
      <w:proofErr w:type="spellStart"/>
      <w:r w:rsidR="00D62AEB">
        <w:rPr>
          <w:rFonts w:eastAsia="Arial"/>
          <w:lang w:eastAsia="zh-CN"/>
        </w:rPr>
        <w:t>RedCap</w:t>
      </w:r>
      <w:proofErr w:type="spellEnd"/>
    </w:p>
    <w:p w14:paraId="1830791A" w14:textId="63199C37" w:rsidR="003264B1" w:rsidRPr="003264B1" w:rsidRDefault="003264B1" w:rsidP="003264B1">
      <w:pPr>
        <w:rPr>
          <w:rFonts w:eastAsia="Arial"/>
          <w:lang w:eastAsia="zh-CN"/>
        </w:rPr>
      </w:pPr>
      <w:r>
        <w:rPr>
          <w:rFonts w:eastAsia="Arial"/>
          <w:lang w:eastAsia="zh-CN"/>
        </w:rPr>
        <w:t xml:space="preserve">In the current </w:t>
      </w:r>
      <w:r w:rsidR="003550C2">
        <w:rPr>
          <w:rFonts w:eastAsia="Arial"/>
          <w:lang w:eastAsia="zh-CN"/>
        </w:rPr>
        <w:t xml:space="preserve">R18 </w:t>
      </w:r>
      <w:r>
        <w:rPr>
          <w:rFonts w:eastAsia="Arial"/>
          <w:lang w:eastAsia="zh-CN"/>
        </w:rPr>
        <w:t xml:space="preserve">specification, PC2 is defined for the following TDD </w:t>
      </w:r>
      <w:r w:rsidR="008767E5">
        <w:rPr>
          <w:rFonts w:eastAsia="Arial"/>
          <w:lang w:eastAsia="zh-CN"/>
        </w:rPr>
        <w:t>B</w:t>
      </w:r>
      <w:r>
        <w:rPr>
          <w:rFonts w:eastAsia="Arial"/>
          <w:lang w:eastAsia="zh-CN"/>
        </w:rPr>
        <w:t>ands</w:t>
      </w:r>
      <w:r w:rsidR="003550C2">
        <w:rPr>
          <w:rFonts w:eastAsia="Arial"/>
          <w:lang w:eastAsia="zh-CN"/>
        </w:rPr>
        <w:t>: n34/n95, n39/n98, n40, n41, n77, n78, n79 and n104.</w:t>
      </w:r>
    </w:p>
    <w:p w14:paraId="3A4ED6EA" w14:textId="760D1889" w:rsidR="0087428E" w:rsidRDefault="0087428E" w:rsidP="00E30194">
      <w:pPr>
        <w:spacing w:after="0"/>
      </w:pPr>
      <w:r>
        <w:t xml:space="preserve">For 1Tx PC2 </w:t>
      </w:r>
      <w:proofErr w:type="spellStart"/>
      <w:r>
        <w:t>RedCap</w:t>
      </w:r>
      <w:proofErr w:type="spellEnd"/>
      <w:r>
        <w:t xml:space="preserve"> TDD UEs the relevant aspect</w:t>
      </w:r>
      <w:r w:rsidR="00C96245">
        <w:t>s</w:t>
      </w:r>
      <w:r>
        <w:t xml:space="preserve"> are listed here:</w:t>
      </w:r>
    </w:p>
    <w:p w14:paraId="6DA9495B" w14:textId="60615C44" w:rsidR="009D0D81" w:rsidRPr="0087428E" w:rsidRDefault="0087428E" w:rsidP="0087428E">
      <w:pPr>
        <w:pStyle w:val="ListParagraph"/>
        <w:numPr>
          <w:ilvl w:val="0"/>
          <w:numId w:val="39"/>
        </w:numPr>
        <w:spacing w:after="0"/>
        <w:ind w:firstLineChars="0"/>
        <w:rPr>
          <w:rFonts w:eastAsia="Arial"/>
          <w:b/>
          <w:bCs/>
          <w:lang w:eastAsia="zh-CN"/>
        </w:rPr>
      </w:pPr>
      <w:r>
        <w:lastRenderedPageBreak/>
        <w:t xml:space="preserve">RSD does not apply for TDD bands thus the PC3 </w:t>
      </w:r>
      <w:proofErr w:type="spellStart"/>
      <w:r>
        <w:t>RedCap</w:t>
      </w:r>
      <w:proofErr w:type="spellEnd"/>
      <w:r>
        <w:t xml:space="preserve"> REFSENS in </w:t>
      </w:r>
      <w:r w:rsidR="000C074A">
        <w:t xml:space="preserve">38.101-1 </w:t>
      </w:r>
      <w:r>
        <w:t>clause 7.3I.2 can be reused as</w:t>
      </w:r>
      <w:r w:rsidR="008767E5">
        <w:t>-</w:t>
      </w:r>
      <w:r>
        <w:t>is</w:t>
      </w:r>
      <w:r w:rsidR="008767E5">
        <w:t>,</w:t>
      </w:r>
      <w:r>
        <w:t xml:space="preserve"> especially the </w:t>
      </w:r>
      <w:r>
        <w:rPr>
          <w:lang w:val="fr-FR"/>
        </w:rPr>
        <w:t>Δ</w:t>
      </w:r>
      <w:r>
        <w:t>R</w:t>
      </w:r>
      <w:r>
        <w:rPr>
          <w:bCs/>
          <w:vertAlign w:val="subscript"/>
        </w:rPr>
        <w:t>1R</w:t>
      </w:r>
      <w:r>
        <w:t>.</w:t>
      </w:r>
    </w:p>
    <w:p w14:paraId="326B6CF0" w14:textId="77777777" w:rsidR="00C96245" w:rsidRDefault="000C074A" w:rsidP="00E03228">
      <w:pPr>
        <w:pStyle w:val="ListParagraph"/>
        <w:numPr>
          <w:ilvl w:val="0"/>
          <w:numId w:val="39"/>
        </w:numPr>
        <w:spacing w:after="0"/>
        <w:ind w:firstLineChars="0"/>
      </w:pPr>
      <w:r w:rsidRPr="000C074A">
        <w:t>The 1Tx PC2 MPR in Table 6.2.2-2 Maximum power reduction (MPR) for power class 2</w:t>
      </w:r>
      <w:r>
        <w:t xml:space="preserve"> applies.</w:t>
      </w:r>
    </w:p>
    <w:p w14:paraId="7C2747E8" w14:textId="0D5B4A70" w:rsidR="00F149BF" w:rsidRPr="00C96245" w:rsidRDefault="00F149BF" w:rsidP="00E03228">
      <w:pPr>
        <w:pStyle w:val="ListParagraph"/>
        <w:numPr>
          <w:ilvl w:val="0"/>
          <w:numId w:val="39"/>
        </w:numPr>
        <w:spacing w:after="0"/>
        <w:ind w:firstLineChars="0"/>
      </w:pPr>
      <w:r w:rsidRPr="00C96245">
        <w:rPr>
          <w:rFonts w:eastAsia="Arial"/>
          <w:lang w:eastAsia="zh-CN"/>
        </w:rPr>
        <w:t>A-MPR:</w:t>
      </w:r>
      <w:r w:rsidR="00C96245">
        <w:rPr>
          <w:rFonts w:eastAsia="Arial"/>
          <w:lang w:eastAsia="zh-CN"/>
        </w:rPr>
        <w:t xml:space="preserve"> </w:t>
      </w:r>
      <w:r w:rsidR="007C675E" w:rsidRPr="00C96245">
        <w:rPr>
          <w:rFonts w:eastAsia="Arial"/>
          <w:lang w:eastAsia="zh-CN"/>
        </w:rPr>
        <w:t>Note that NS_55 and NS_57 for n77 are not related to emission requirements</w:t>
      </w:r>
      <w:r w:rsidR="008767E5">
        <w:rPr>
          <w:rFonts w:eastAsia="Arial"/>
          <w:lang w:eastAsia="zh-CN"/>
        </w:rPr>
        <w:t>,</w:t>
      </w:r>
      <w:r w:rsidR="007C675E" w:rsidRPr="00C96245">
        <w:rPr>
          <w:rFonts w:eastAsia="Arial"/>
          <w:lang w:eastAsia="zh-CN"/>
        </w:rPr>
        <w:t xml:space="preserve"> but rather </w:t>
      </w:r>
      <w:r w:rsidR="008767E5">
        <w:rPr>
          <w:rFonts w:eastAsia="Arial"/>
          <w:lang w:eastAsia="zh-CN"/>
        </w:rPr>
        <w:t>to which spectrum is applicable in US and Canada.</w:t>
      </w:r>
      <w:r w:rsidR="007C675E" w:rsidRPr="00C96245">
        <w:rPr>
          <w:rFonts w:eastAsia="Arial"/>
          <w:lang w:eastAsia="zh-CN"/>
        </w:rPr>
        <w:t xml:space="preserve"> </w:t>
      </w:r>
    </w:p>
    <w:p w14:paraId="6C495CB2" w14:textId="359C6D66" w:rsidR="00C96245" w:rsidRDefault="00F149BF" w:rsidP="00C96245">
      <w:pPr>
        <w:pStyle w:val="ListParagraph"/>
        <w:numPr>
          <w:ilvl w:val="1"/>
          <w:numId w:val="39"/>
        </w:numPr>
        <w:spacing w:after="0"/>
        <w:ind w:firstLineChars="0"/>
        <w:rPr>
          <w:rFonts w:eastAsia="Arial"/>
          <w:lang w:eastAsia="zh-CN"/>
        </w:rPr>
      </w:pPr>
      <w:r w:rsidRPr="00C96245">
        <w:rPr>
          <w:rFonts w:eastAsia="Arial"/>
          <w:lang w:eastAsia="zh-CN"/>
        </w:rPr>
        <w:t>For other band</w:t>
      </w:r>
      <w:r w:rsidR="008767E5">
        <w:rPr>
          <w:rFonts w:eastAsia="Arial"/>
          <w:lang w:eastAsia="zh-CN"/>
        </w:rPr>
        <w:t>-</w:t>
      </w:r>
      <w:r w:rsidRPr="00C96245">
        <w:rPr>
          <w:rFonts w:eastAsia="Arial"/>
          <w:lang w:eastAsia="zh-CN"/>
        </w:rPr>
        <w:t>specific NS requirements</w:t>
      </w:r>
      <w:r w:rsidR="008767E5">
        <w:rPr>
          <w:rFonts w:eastAsia="Arial"/>
          <w:lang w:eastAsia="zh-CN"/>
        </w:rPr>
        <w:t>,</w:t>
      </w:r>
      <w:r w:rsidRPr="00C96245">
        <w:rPr>
          <w:rFonts w:eastAsia="Arial"/>
          <w:lang w:eastAsia="zh-CN"/>
        </w:rPr>
        <w:t xml:space="preserve"> one important aspect is whether the RF filter rejection is needed to meet the PC2 A-MPR. In Table 1</w:t>
      </w:r>
      <w:r w:rsidR="008767E5">
        <w:rPr>
          <w:rFonts w:eastAsia="Arial"/>
          <w:lang w:eastAsia="zh-CN"/>
        </w:rPr>
        <w:t>,</w:t>
      </w:r>
      <w:r w:rsidRPr="00C96245">
        <w:rPr>
          <w:rFonts w:eastAsia="Arial"/>
          <w:lang w:eastAsia="zh-CN"/>
        </w:rPr>
        <w:t xml:space="preserve"> we collected the existing non-NS_01 requirements for PC2 </w:t>
      </w:r>
      <w:r w:rsidR="00C96245" w:rsidRPr="00C96245">
        <w:rPr>
          <w:rFonts w:eastAsia="Arial"/>
          <w:lang w:eastAsia="zh-CN"/>
        </w:rPr>
        <w:t xml:space="preserve">TDD </w:t>
      </w:r>
      <w:proofErr w:type="gramStart"/>
      <w:r w:rsidRPr="00C96245">
        <w:rPr>
          <w:rFonts w:eastAsia="Arial"/>
          <w:lang w:eastAsia="zh-CN"/>
        </w:rPr>
        <w:t>bands</w:t>
      </w:r>
      <w:proofErr w:type="gramEnd"/>
    </w:p>
    <w:p w14:paraId="771845A6" w14:textId="4CCE20EA" w:rsidR="00C96245" w:rsidRPr="00876F26" w:rsidRDefault="00C96245" w:rsidP="00C96245">
      <w:pPr>
        <w:pStyle w:val="ListParagraph"/>
        <w:numPr>
          <w:ilvl w:val="1"/>
          <w:numId w:val="39"/>
        </w:numPr>
        <w:spacing w:after="0"/>
        <w:ind w:firstLineChars="0"/>
        <w:rPr>
          <w:rFonts w:eastAsia="Arial"/>
          <w:b/>
          <w:bCs/>
          <w:lang w:eastAsia="zh-CN"/>
        </w:rPr>
      </w:pPr>
      <w:r w:rsidRPr="00876F26">
        <w:rPr>
          <w:rFonts w:eastAsia="Arial"/>
          <w:b/>
          <w:bCs/>
          <w:lang w:eastAsia="zh-CN"/>
        </w:rPr>
        <w:t>Observation: for some TDD bands</w:t>
      </w:r>
      <w:r w:rsidR="008767E5">
        <w:rPr>
          <w:rFonts w:eastAsia="Arial"/>
          <w:b/>
          <w:bCs/>
          <w:lang w:eastAsia="zh-CN"/>
        </w:rPr>
        <w:t>,</w:t>
      </w:r>
      <w:r w:rsidRPr="00876F26">
        <w:rPr>
          <w:rFonts w:eastAsia="Arial"/>
          <w:b/>
          <w:bCs/>
          <w:lang w:eastAsia="zh-CN"/>
        </w:rPr>
        <w:t xml:space="preserve"> including the example band n41 </w:t>
      </w:r>
      <w:r w:rsidR="00876F26">
        <w:rPr>
          <w:rFonts w:eastAsia="Arial"/>
          <w:b/>
          <w:bCs/>
          <w:lang w:eastAsia="zh-CN"/>
        </w:rPr>
        <w:t xml:space="preserve">(NS_04) </w:t>
      </w:r>
      <w:r w:rsidRPr="00876F26">
        <w:rPr>
          <w:rFonts w:eastAsia="Arial"/>
          <w:b/>
          <w:bCs/>
          <w:lang w:eastAsia="zh-CN"/>
        </w:rPr>
        <w:t>and band n39/n98</w:t>
      </w:r>
      <w:r w:rsidR="00876F26">
        <w:rPr>
          <w:rFonts w:eastAsia="Arial"/>
          <w:b/>
          <w:bCs/>
          <w:lang w:eastAsia="zh-CN"/>
        </w:rPr>
        <w:t xml:space="preserve"> (NS_50)</w:t>
      </w:r>
      <w:r w:rsidRPr="00876F26">
        <w:rPr>
          <w:rFonts w:eastAsia="Arial"/>
          <w:b/>
          <w:bCs/>
          <w:lang w:eastAsia="zh-CN"/>
        </w:rPr>
        <w:t>, the RF filter rejection is needed to meet the A-MPR requirement</w:t>
      </w:r>
      <w:r w:rsidR="008767E5">
        <w:rPr>
          <w:rFonts w:eastAsia="Arial"/>
          <w:b/>
          <w:bCs/>
          <w:lang w:eastAsia="zh-CN"/>
        </w:rPr>
        <w:t>.</w:t>
      </w:r>
      <w:r w:rsidRPr="00876F26">
        <w:rPr>
          <w:rFonts w:eastAsia="Arial"/>
          <w:b/>
          <w:bCs/>
          <w:lang w:eastAsia="zh-CN"/>
        </w:rPr>
        <w:t xml:space="preserve"> </w:t>
      </w:r>
      <w:proofErr w:type="gramStart"/>
      <w:r w:rsidR="008767E5">
        <w:rPr>
          <w:rFonts w:eastAsia="Arial"/>
          <w:b/>
          <w:bCs/>
          <w:lang w:eastAsia="zh-CN"/>
        </w:rPr>
        <w:t>T</w:t>
      </w:r>
      <w:r w:rsidRPr="00876F26">
        <w:rPr>
          <w:rFonts w:eastAsia="Arial"/>
          <w:b/>
          <w:bCs/>
          <w:lang w:eastAsia="zh-CN"/>
        </w:rPr>
        <w:t>hus</w:t>
      </w:r>
      <w:proofErr w:type="gramEnd"/>
      <w:r w:rsidRPr="00876F26">
        <w:rPr>
          <w:rFonts w:eastAsia="Arial"/>
          <w:b/>
          <w:bCs/>
          <w:lang w:eastAsia="zh-CN"/>
        </w:rPr>
        <w:t xml:space="preserve"> </w:t>
      </w:r>
      <w:proofErr w:type="spellStart"/>
      <w:r w:rsidRPr="00876F26">
        <w:rPr>
          <w:rFonts w:eastAsia="Arial"/>
          <w:b/>
          <w:bCs/>
          <w:lang w:eastAsia="zh-CN"/>
        </w:rPr>
        <w:t>RedCap</w:t>
      </w:r>
      <w:proofErr w:type="spellEnd"/>
      <w:r w:rsidRPr="00876F26">
        <w:rPr>
          <w:rFonts w:eastAsia="Arial"/>
          <w:b/>
          <w:bCs/>
          <w:lang w:eastAsia="zh-CN"/>
        </w:rPr>
        <w:t xml:space="preserve"> UEs shall use an RF filter or use PAs that are significantly more linear than a 1Tx PC2 PA</w:t>
      </w:r>
      <w:r w:rsidR="008767E5">
        <w:rPr>
          <w:rFonts w:eastAsia="Arial"/>
          <w:b/>
          <w:bCs/>
          <w:lang w:eastAsia="zh-CN"/>
        </w:rPr>
        <w:t>,</w:t>
      </w:r>
      <w:r w:rsidRPr="00876F26">
        <w:rPr>
          <w:rFonts w:eastAsia="Arial"/>
          <w:b/>
          <w:bCs/>
          <w:lang w:eastAsia="zh-CN"/>
        </w:rPr>
        <w:t xml:space="preserve"> which is not available. However, this is also the case for PC3</w:t>
      </w:r>
      <w:r w:rsidR="008767E5">
        <w:rPr>
          <w:rFonts w:eastAsia="Arial"/>
          <w:b/>
          <w:bCs/>
          <w:lang w:eastAsia="zh-CN"/>
        </w:rPr>
        <w:t xml:space="preserve"> that dedicated band filters are needed. </w:t>
      </w:r>
      <w:proofErr w:type="gramStart"/>
      <w:r w:rsidR="008767E5">
        <w:rPr>
          <w:rFonts w:eastAsia="Arial"/>
          <w:b/>
          <w:bCs/>
          <w:lang w:eastAsia="zh-CN"/>
        </w:rPr>
        <w:t>T</w:t>
      </w:r>
      <w:r w:rsidRPr="00876F26">
        <w:rPr>
          <w:rFonts w:eastAsia="Arial"/>
          <w:b/>
          <w:bCs/>
          <w:lang w:eastAsia="zh-CN"/>
        </w:rPr>
        <w:t>hus</w:t>
      </w:r>
      <w:proofErr w:type="gramEnd"/>
      <w:r w:rsidRPr="00876F26">
        <w:rPr>
          <w:rFonts w:eastAsia="Arial"/>
          <w:b/>
          <w:bCs/>
          <w:lang w:eastAsia="zh-CN"/>
        </w:rPr>
        <w:t xml:space="preserve"> there is no additional issue for 1Tx PC2 TDD </w:t>
      </w:r>
      <w:proofErr w:type="spellStart"/>
      <w:r w:rsidRPr="00876F26">
        <w:rPr>
          <w:rFonts w:eastAsia="Arial"/>
          <w:b/>
          <w:bCs/>
          <w:lang w:eastAsia="zh-CN"/>
        </w:rPr>
        <w:t>RedCap</w:t>
      </w:r>
      <w:proofErr w:type="spellEnd"/>
      <w:r w:rsidRPr="00876F26">
        <w:rPr>
          <w:rFonts w:eastAsia="Arial"/>
          <w:b/>
          <w:bCs/>
          <w:lang w:eastAsia="zh-CN"/>
        </w:rPr>
        <w:t xml:space="preserve"> UE compared to PC3 </w:t>
      </w:r>
      <w:proofErr w:type="spellStart"/>
      <w:r w:rsidRPr="00876F26">
        <w:rPr>
          <w:rFonts w:eastAsia="Arial"/>
          <w:b/>
          <w:bCs/>
          <w:lang w:eastAsia="zh-CN"/>
        </w:rPr>
        <w:t>RedCap</w:t>
      </w:r>
      <w:proofErr w:type="spellEnd"/>
      <w:r w:rsidRPr="00876F26">
        <w:rPr>
          <w:rFonts w:eastAsia="Arial"/>
          <w:b/>
          <w:bCs/>
          <w:lang w:eastAsia="zh-CN"/>
        </w:rPr>
        <w:t xml:space="preserve"> UEs</w:t>
      </w:r>
      <w:r w:rsidR="008767E5">
        <w:rPr>
          <w:rFonts w:eastAsia="Arial"/>
          <w:b/>
          <w:bCs/>
          <w:lang w:eastAsia="zh-CN"/>
        </w:rPr>
        <w:t>.</w:t>
      </w:r>
    </w:p>
    <w:p w14:paraId="3DE0E648" w14:textId="77777777" w:rsidR="00F149BF" w:rsidRDefault="00F149BF" w:rsidP="00E03228">
      <w:pPr>
        <w:spacing w:after="0"/>
        <w:rPr>
          <w:rFonts w:eastAsia="Arial"/>
          <w:lang w:eastAsia="zh-CN"/>
        </w:rPr>
      </w:pPr>
    </w:p>
    <w:p w14:paraId="073AB323" w14:textId="2F3C472A" w:rsidR="00C96245" w:rsidRDefault="00C96245" w:rsidP="00C96245">
      <w:pPr>
        <w:pStyle w:val="Caption"/>
        <w:keepNext/>
      </w:pPr>
      <w:r>
        <w:t xml:space="preserve">Table </w:t>
      </w:r>
      <w:r>
        <w:fldChar w:fldCharType="begin"/>
      </w:r>
      <w:r>
        <w:instrText xml:space="preserve"> SEQ Table \* ARABIC </w:instrText>
      </w:r>
      <w:r>
        <w:fldChar w:fldCharType="separate"/>
      </w:r>
      <w:r>
        <w:rPr>
          <w:noProof/>
        </w:rPr>
        <w:t>1</w:t>
      </w:r>
      <w:r>
        <w:fldChar w:fldCharType="end"/>
      </w:r>
      <w:r>
        <w:t>: NS requirements for PC2 TDD bands</w:t>
      </w:r>
    </w:p>
    <w:tbl>
      <w:tblPr>
        <w:tblStyle w:val="TableGrid"/>
        <w:tblW w:w="0" w:type="auto"/>
        <w:tblLook w:val="04A0" w:firstRow="1" w:lastRow="0" w:firstColumn="1" w:lastColumn="0" w:noHBand="0" w:noVBand="1"/>
      </w:tblPr>
      <w:tblGrid>
        <w:gridCol w:w="894"/>
        <w:gridCol w:w="772"/>
        <w:gridCol w:w="4269"/>
        <w:gridCol w:w="1710"/>
        <w:gridCol w:w="2812"/>
      </w:tblGrid>
      <w:tr w:rsidR="007C675E" w:rsidRPr="007C675E" w14:paraId="21E357F5" w14:textId="4C9E9F46" w:rsidTr="007C675E">
        <w:tc>
          <w:tcPr>
            <w:tcW w:w="894" w:type="dxa"/>
          </w:tcPr>
          <w:p w14:paraId="1C4546DC" w14:textId="51B0921E" w:rsidR="007C675E" w:rsidRPr="007C675E" w:rsidRDefault="007C675E" w:rsidP="00E03228">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Bands</w:t>
            </w:r>
          </w:p>
        </w:tc>
        <w:tc>
          <w:tcPr>
            <w:tcW w:w="772" w:type="dxa"/>
          </w:tcPr>
          <w:p w14:paraId="28BC186D" w14:textId="725A0E2A" w:rsidR="007C675E" w:rsidRPr="007C675E" w:rsidRDefault="007C675E" w:rsidP="00E03228">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NS</w:t>
            </w:r>
          </w:p>
        </w:tc>
        <w:tc>
          <w:tcPr>
            <w:tcW w:w="4269" w:type="dxa"/>
          </w:tcPr>
          <w:p w14:paraId="5301D168" w14:textId="37FAB601" w:rsidR="007C675E" w:rsidRPr="007C675E" w:rsidRDefault="007C675E" w:rsidP="00E03228">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Emission Requirement</w:t>
            </w:r>
          </w:p>
        </w:tc>
        <w:tc>
          <w:tcPr>
            <w:tcW w:w="1710" w:type="dxa"/>
          </w:tcPr>
          <w:p w14:paraId="07CB6B63" w14:textId="2C1EADD6" w:rsidR="007C675E" w:rsidRPr="007C675E" w:rsidRDefault="007C675E" w:rsidP="00E03228">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PC2 A-MPR (DFT-s-OFDM QPSK)</w:t>
            </w:r>
          </w:p>
        </w:tc>
        <w:tc>
          <w:tcPr>
            <w:tcW w:w="2812" w:type="dxa"/>
          </w:tcPr>
          <w:p w14:paraId="7C511C70" w14:textId="410F2DDC" w:rsidR="007C675E" w:rsidRPr="007C675E" w:rsidRDefault="007C675E" w:rsidP="00E03228">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RF Filter assumption</w:t>
            </w:r>
          </w:p>
        </w:tc>
      </w:tr>
      <w:tr w:rsidR="007C675E" w:rsidRPr="007C675E" w14:paraId="33832234" w14:textId="4EBCF6FD" w:rsidTr="00317E7D">
        <w:tc>
          <w:tcPr>
            <w:tcW w:w="894" w:type="dxa"/>
          </w:tcPr>
          <w:p w14:paraId="29B2252D" w14:textId="199397D9" w:rsidR="007C675E" w:rsidRPr="007C675E" w:rsidRDefault="007C675E" w:rsidP="00E03228">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n39/n98</w:t>
            </w:r>
          </w:p>
        </w:tc>
        <w:tc>
          <w:tcPr>
            <w:tcW w:w="772" w:type="dxa"/>
          </w:tcPr>
          <w:p w14:paraId="3248FAA7" w14:textId="422B650B" w:rsidR="007C675E" w:rsidRPr="007C675E" w:rsidRDefault="007C675E" w:rsidP="00E03228">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NS_50</w:t>
            </w:r>
          </w:p>
        </w:tc>
        <w:tc>
          <w:tcPr>
            <w:tcW w:w="4269" w:type="dxa"/>
          </w:tcPr>
          <w:p w14:paraId="34C4A133" w14:textId="5C7CE8DD" w:rsidR="007C675E" w:rsidRPr="007C675E" w:rsidRDefault="007C675E" w:rsidP="00E03228">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-40dBm/MHz in 1805-1855MHz and -15.5dBm/5MHz in 1855-1880MHz. with aggregated channel bandwidths confined in 1885-1920 MHz for ≤ 35MHz channel BWs</w:t>
            </w:r>
          </w:p>
        </w:tc>
        <w:tc>
          <w:tcPr>
            <w:tcW w:w="1710" w:type="dxa"/>
          </w:tcPr>
          <w:p w14:paraId="7668F4C5" w14:textId="00A6530E" w:rsidR="007C675E" w:rsidRPr="007C675E" w:rsidRDefault="007C675E" w:rsidP="00E03228">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10/15/20MHz with A-MPR up to 4dB</w:t>
            </w:r>
          </w:p>
        </w:tc>
        <w:tc>
          <w:tcPr>
            <w:tcW w:w="2812" w:type="dxa"/>
            <w:shd w:val="clear" w:color="auto" w:fill="FF0000"/>
          </w:tcPr>
          <w:p w14:paraId="425C1CF4" w14:textId="4DA0C86C" w:rsidR="007C675E" w:rsidRPr="007C675E" w:rsidRDefault="007C675E" w:rsidP="00E03228">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Rejection for 1805-1855MHz range</w:t>
            </w:r>
          </w:p>
        </w:tc>
      </w:tr>
      <w:tr w:rsidR="008A765E" w:rsidRPr="007C675E" w14:paraId="50E71229" w14:textId="77777777" w:rsidTr="007C675E">
        <w:tc>
          <w:tcPr>
            <w:tcW w:w="894" w:type="dxa"/>
            <w:vMerge w:val="restart"/>
          </w:tcPr>
          <w:p w14:paraId="2C0BB790" w14:textId="4973BDD1" w:rsidR="008A765E" w:rsidRPr="007C675E" w:rsidRDefault="008A765E" w:rsidP="00902F8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n41</w:t>
            </w:r>
          </w:p>
        </w:tc>
        <w:tc>
          <w:tcPr>
            <w:tcW w:w="772" w:type="dxa"/>
          </w:tcPr>
          <w:p w14:paraId="588DCD6D" w14:textId="04360881" w:rsidR="008A765E" w:rsidRPr="007C675E" w:rsidRDefault="008A765E" w:rsidP="00E03228">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NS_04</w:t>
            </w:r>
          </w:p>
        </w:tc>
        <w:tc>
          <w:tcPr>
            <w:tcW w:w="4269" w:type="dxa"/>
          </w:tcPr>
          <w:p w14:paraId="530EBEB1" w14:textId="7A27BF3C" w:rsidR="008A765E" w:rsidRPr="007C675E" w:rsidRDefault="008A765E" w:rsidP="00E03228">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relaxed SEM/Spurious. -13dBm/MHz 2490.5-2496, -25dBm/MHz &lt;2490.5MHz</w:t>
            </w:r>
          </w:p>
        </w:tc>
        <w:tc>
          <w:tcPr>
            <w:tcW w:w="1710" w:type="dxa"/>
          </w:tcPr>
          <w:p w14:paraId="77B65BF2" w14:textId="69B5C53E" w:rsidR="008A765E" w:rsidRPr="007C675E" w:rsidRDefault="008A765E" w:rsidP="00E03228">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10/15/20MHz with A-MPR up to 4.5dB</w:t>
            </w:r>
          </w:p>
        </w:tc>
        <w:tc>
          <w:tcPr>
            <w:tcW w:w="2812" w:type="dxa"/>
            <w:shd w:val="clear" w:color="auto" w:fill="FF0000"/>
          </w:tcPr>
          <w:p w14:paraId="29F25657" w14:textId="63A50C1F" w:rsidR="008A765E" w:rsidRPr="007C675E" w:rsidRDefault="008A765E" w:rsidP="00E03228">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 xml:space="preserve">Filter rejection: Freq. offset required to avoid A-MPR in regrowth region </w:t>
            </w:r>
            <w:proofErr w:type="spellStart"/>
            <w:r w:rsidRPr="007C675E">
              <w:rPr>
                <w:rFonts w:asciiTheme="minorHAnsi" w:eastAsia="Arial" w:hAnsiTheme="minorHAnsi" w:cstheme="minorHAnsi"/>
                <w:sz w:val="18"/>
                <w:szCs w:val="18"/>
                <w:lang w:eastAsia="zh-CN"/>
              </w:rPr>
              <w:t>offsetregrowth</w:t>
            </w:r>
            <w:proofErr w:type="spellEnd"/>
            <w:r w:rsidRPr="007C675E">
              <w:rPr>
                <w:rFonts w:asciiTheme="minorHAnsi" w:eastAsia="Arial" w:hAnsiTheme="minorHAnsi" w:cstheme="minorHAnsi"/>
                <w:sz w:val="18"/>
                <w:szCs w:val="18"/>
                <w:lang w:eastAsia="zh-CN"/>
              </w:rPr>
              <w:t xml:space="preserve">=Max (10 MHz, 0.25* </w:t>
            </w:r>
            <w:proofErr w:type="spellStart"/>
            <w:r w:rsidRPr="007C675E">
              <w:rPr>
                <w:rFonts w:asciiTheme="minorHAnsi" w:eastAsia="Arial" w:hAnsiTheme="minorHAnsi" w:cstheme="minorHAnsi"/>
                <w:sz w:val="18"/>
                <w:szCs w:val="18"/>
                <w:lang w:eastAsia="zh-CN"/>
              </w:rPr>
              <w:t>BWChannel</w:t>
            </w:r>
            <w:proofErr w:type="spellEnd"/>
            <w:r w:rsidRPr="007C675E">
              <w:rPr>
                <w:rFonts w:asciiTheme="minorHAnsi" w:eastAsia="Arial" w:hAnsiTheme="minorHAnsi" w:cstheme="minorHAnsi"/>
                <w:sz w:val="18"/>
                <w:szCs w:val="18"/>
                <w:lang w:eastAsia="zh-CN"/>
              </w:rPr>
              <w:t xml:space="preserve"> MHz)</w:t>
            </w:r>
          </w:p>
        </w:tc>
      </w:tr>
      <w:tr w:rsidR="008A765E" w:rsidRPr="007C675E" w14:paraId="5BFD700F" w14:textId="77777777" w:rsidTr="007C675E">
        <w:tc>
          <w:tcPr>
            <w:tcW w:w="894" w:type="dxa"/>
            <w:vMerge/>
          </w:tcPr>
          <w:p w14:paraId="1D3A0A10" w14:textId="3C9DCE97" w:rsidR="008A765E" w:rsidRPr="007C675E" w:rsidRDefault="008A765E" w:rsidP="00902F84">
            <w:pPr>
              <w:spacing w:after="0"/>
              <w:rPr>
                <w:rFonts w:asciiTheme="minorHAnsi" w:eastAsia="Arial" w:hAnsiTheme="minorHAnsi" w:cstheme="minorHAnsi"/>
                <w:sz w:val="18"/>
                <w:szCs w:val="18"/>
                <w:lang w:eastAsia="zh-CN"/>
              </w:rPr>
            </w:pPr>
          </w:p>
        </w:tc>
        <w:tc>
          <w:tcPr>
            <w:tcW w:w="772" w:type="dxa"/>
          </w:tcPr>
          <w:p w14:paraId="56A0D656" w14:textId="05AD90CC" w:rsidR="008A765E" w:rsidRPr="007C675E" w:rsidRDefault="008A765E" w:rsidP="00902F8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NS_47</w:t>
            </w:r>
          </w:p>
        </w:tc>
        <w:tc>
          <w:tcPr>
            <w:tcW w:w="4269" w:type="dxa"/>
          </w:tcPr>
          <w:p w14:paraId="734B88DD" w14:textId="1934A62F" w:rsidR="008A765E" w:rsidRPr="007C675E" w:rsidRDefault="008A765E" w:rsidP="007C675E">
            <w:pPr>
              <w:overflowPunct/>
              <w:autoSpaceDE/>
              <w:autoSpaceDN/>
              <w:adjustRightInd/>
              <w:spacing w:after="0"/>
              <w:textAlignment w:val="auto"/>
              <w:rPr>
                <w:rFonts w:ascii="Calibri" w:hAnsi="Calibri" w:cs="Calibri"/>
                <w:color w:val="000000"/>
                <w:sz w:val="18"/>
                <w:szCs w:val="18"/>
              </w:rPr>
            </w:pPr>
            <w:r w:rsidRPr="007C675E">
              <w:rPr>
                <w:rFonts w:ascii="Calibri" w:hAnsi="Calibri" w:cs="Calibri"/>
                <w:color w:val="000000"/>
                <w:sz w:val="18"/>
                <w:szCs w:val="18"/>
              </w:rPr>
              <w:t xml:space="preserve">only for 30MHz within 2545-2575MHz, not relevant for </w:t>
            </w:r>
            <w:proofErr w:type="spellStart"/>
            <w:r w:rsidRPr="007C675E">
              <w:rPr>
                <w:rFonts w:ascii="Calibri" w:hAnsi="Calibri" w:cs="Calibri"/>
                <w:color w:val="000000"/>
                <w:sz w:val="18"/>
                <w:szCs w:val="18"/>
              </w:rPr>
              <w:t>RedCap</w:t>
            </w:r>
            <w:proofErr w:type="spellEnd"/>
          </w:p>
        </w:tc>
        <w:tc>
          <w:tcPr>
            <w:tcW w:w="1710" w:type="dxa"/>
          </w:tcPr>
          <w:p w14:paraId="33CE8E82" w14:textId="4922E096" w:rsidR="008A765E" w:rsidRPr="007C675E" w:rsidRDefault="008A765E" w:rsidP="00902F8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n-a</w:t>
            </w:r>
          </w:p>
        </w:tc>
        <w:tc>
          <w:tcPr>
            <w:tcW w:w="2812" w:type="dxa"/>
            <w:shd w:val="clear" w:color="auto" w:fill="92D050"/>
          </w:tcPr>
          <w:p w14:paraId="163DCD66" w14:textId="48326D74" w:rsidR="008A765E" w:rsidRPr="007C675E" w:rsidRDefault="008A765E" w:rsidP="00902F8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n-a</w:t>
            </w:r>
          </w:p>
        </w:tc>
      </w:tr>
    </w:tbl>
    <w:p w14:paraId="7FF1C25F" w14:textId="36CEA189" w:rsidR="00F149BF" w:rsidRDefault="00F149BF" w:rsidP="00E03228">
      <w:pPr>
        <w:spacing w:after="0"/>
        <w:rPr>
          <w:rFonts w:eastAsia="Arial"/>
          <w:lang w:eastAsia="zh-CN"/>
        </w:rPr>
      </w:pPr>
    </w:p>
    <w:p w14:paraId="3004A832" w14:textId="0BF2F2F5" w:rsidR="00F149BF" w:rsidRPr="00C96245" w:rsidRDefault="00C96245" w:rsidP="00E03228">
      <w:pPr>
        <w:spacing w:after="0"/>
        <w:rPr>
          <w:rFonts w:eastAsia="Arial"/>
          <w:b/>
          <w:bCs/>
          <w:lang w:eastAsia="zh-CN"/>
        </w:rPr>
      </w:pPr>
      <w:r w:rsidRPr="00C96245">
        <w:rPr>
          <w:rFonts w:eastAsia="Arial"/>
          <w:b/>
          <w:bCs/>
          <w:lang w:eastAsia="zh-CN"/>
        </w:rPr>
        <w:t xml:space="preserve">Proposal for 1Tx PC2 TDD </w:t>
      </w:r>
      <w:proofErr w:type="spellStart"/>
      <w:r w:rsidRPr="00C96245">
        <w:rPr>
          <w:rFonts w:eastAsia="Arial"/>
          <w:b/>
          <w:bCs/>
          <w:lang w:eastAsia="zh-CN"/>
        </w:rPr>
        <w:t>RedCap</w:t>
      </w:r>
      <w:proofErr w:type="spellEnd"/>
      <w:r w:rsidRPr="00C96245">
        <w:rPr>
          <w:rFonts w:eastAsia="Arial"/>
          <w:b/>
          <w:bCs/>
          <w:lang w:eastAsia="zh-CN"/>
        </w:rPr>
        <w:t xml:space="preserve"> UEs:</w:t>
      </w:r>
    </w:p>
    <w:p w14:paraId="6C413838" w14:textId="5AD91FAC" w:rsidR="00C96245" w:rsidRPr="00C96245" w:rsidRDefault="00C96245" w:rsidP="00C96245">
      <w:pPr>
        <w:pStyle w:val="ListParagraph"/>
        <w:numPr>
          <w:ilvl w:val="0"/>
          <w:numId w:val="41"/>
        </w:numPr>
        <w:spacing w:after="0"/>
        <w:ind w:firstLineChars="0"/>
        <w:rPr>
          <w:rFonts w:eastAsia="Arial"/>
          <w:b/>
          <w:bCs/>
          <w:lang w:eastAsia="zh-CN"/>
        </w:rPr>
      </w:pPr>
      <w:r w:rsidRPr="00C96245">
        <w:rPr>
          <w:b/>
          <w:bCs/>
        </w:rPr>
        <w:t xml:space="preserve">PC3 </w:t>
      </w:r>
      <w:proofErr w:type="spellStart"/>
      <w:r w:rsidRPr="00C96245">
        <w:rPr>
          <w:b/>
          <w:bCs/>
        </w:rPr>
        <w:t>RedCap</w:t>
      </w:r>
      <w:proofErr w:type="spellEnd"/>
      <w:r w:rsidRPr="00C96245">
        <w:rPr>
          <w:b/>
          <w:bCs/>
        </w:rPr>
        <w:t xml:space="preserve"> REFSENS in 38.101-1 clause 7.3I.2 can be reused as is for 1Tx </w:t>
      </w:r>
      <w:r w:rsidR="004F2D79">
        <w:rPr>
          <w:b/>
          <w:bCs/>
        </w:rPr>
        <w:t xml:space="preserve">TDD </w:t>
      </w:r>
      <w:r w:rsidRPr="00C96245">
        <w:rPr>
          <w:b/>
          <w:bCs/>
        </w:rPr>
        <w:t xml:space="preserve">PC2 </w:t>
      </w:r>
      <w:proofErr w:type="spellStart"/>
      <w:r w:rsidRPr="00C96245">
        <w:rPr>
          <w:b/>
          <w:bCs/>
        </w:rPr>
        <w:t>RedCap</w:t>
      </w:r>
      <w:proofErr w:type="spellEnd"/>
      <w:r w:rsidRPr="00C96245">
        <w:rPr>
          <w:b/>
          <w:bCs/>
        </w:rPr>
        <w:t xml:space="preserve"> UE</w:t>
      </w:r>
    </w:p>
    <w:p w14:paraId="025F62CC" w14:textId="75BF81DE" w:rsidR="00C96245" w:rsidRPr="00C96245" w:rsidRDefault="00C96245" w:rsidP="00C96245">
      <w:pPr>
        <w:pStyle w:val="ListParagraph"/>
        <w:numPr>
          <w:ilvl w:val="0"/>
          <w:numId w:val="41"/>
        </w:numPr>
        <w:spacing w:after="0"/>
        <w:ind w:firstLineChars="0"/>
        <w:rPr>
          <w:rFonts w:eastAsia="Arial"/>
          <w:b/>
          <w:bCs/>
          <w:lang w:eastAsia="zh-CN"/>
        </w:rPr>
      </w:pPr>
      <w:r w:rsidRPr="00C96245">
        <w:rPr>
          <w:b/>
          <w:bCs/>
        </w:rPr>
        <w:t>1Tx PC2 MPR in 38.101-1 Table 6.2.2-2 Maximum power reduction (MPR) for power class 2</w:t>
      </w:r>
      <w:r w:rsidRPr="00C96245">
        <w:rPr>
          <w:rFonts w:eastAsia="Arial"/>
          <w:b/>
          <w:bCs/>
          <w:lang w:eastAsia="zh-CN"/>
        </w:rPr>
        <w:t xml:space="preserve"> </w:t>
      </w:r>
      <w:r w:rsidRPr="00C96245">
        <w:rPr>
          <w:b/>
          <w:bCs/>
        </w:rPr>
        <w:t>can be reused as</w:t>
      </w:r>
      <w:r w:rsidR="008767E5">
        <w:rPr>
          <w:b/>
          <w:bCs/>
        </w:rPr>
        <w:t>-</w:t>
      </w:r>
      <w:r w:rsidRPr="00C96245">
        <w:rPr>
          <w:b/>
          <w:bCs/>
        </w:rPr>
        <w:t xml:space="preserve">is for 1Tx PC2 </w:t>
      </w:r>
      <w:proofErr w:type="spellStart"/>
      <w:r w:rsidRPr="00C96245">
        <w:rPr>
          <w:b/>
          <w:bCs/>
        </w:rPr>
        <w:t>RedCap</w:t>
      </w:r>
      <w:proofErr w:type="spellEnd"/>
      <w:r w:rsidRPr="00C96245">
        <w:rPr>
          <w:b/>
          <w:bCs/>
        </w:rPr>
        <w:t xml:space="preserve"> UE</w:t>
      </w:r>
    </w:p>
    <w:p w14:paraId="66D5D59D" w14:textId="77777777" w:rsidR="008A765E" w:rsidRPr="008A765E" w:rsidRDefault="00C96245" w:rsidP="00C96245">
      <w:pPr>
        <w:pStyle w:val="ListParagraph"/>
        <w:numPr>
          <w:ilvl w:val="0"/>
          <w:numId w:val="41"/>
        </w:numPr>
        <w:spacing w:after="0"/>
        <w:ind w:firstLineChars="0"/>
        <w:rPr>
          <w:rFonts w:eastAsia="Arial"/>
          <w:b/>
          <w:bCs/>
          <w:lang w:eastAsia="zh-CN"/>
        </w:rPr>
      </w:pPr>
      <w:proofErr w:type="gramStart"/>
      <w:r>
        <w:rPr>
          <w:b/>
          <w:bCs/>
        </w:rPr>
        <w:t>Similar to</w:t>
      </w:r>
      <w:proofErr w:type="gramEnd"/>
      <w:r w:rsidR="008A765E">
        <w:rPr>
          <w:b/>
          <w:bCs/>
        </w:rPr>
        <w:t xml:space="preserve"> the corresponding</w:t>
      </w:r>
      <w:r>
        <w:rPr>
          <w:b/>
          <w:bCs/>
        </w:rPr>
        <w:t xml:space="preserve"> PC3</w:t>
      </w:r>
      <w:r w:rsidR="008A765E">
        <w:rPr>
          <w:b/>
          <w:bCs/>
        </w:rPr>
        <w:t xml:space="preserve"> case, to meet non-</w:t>
      </w:r>
      <w:proofErr w:type="spellStart"/>
      <w:r w:rsidR="008A765E">
        <w:rPr>
          <w:b/>
          <w:bCs/>
        </w:rPr>
        <w:t>RedCap</w:t>
      </w:r>
      <w:proofErr w:type="spellEnd"/>
      <w:r w:rsidR="008A765E">
        <w:rPr>
          <w:b/>
          <w:bCs/>
        </w:rPr>
        <w:t xml:space="preserve"> UE PC2 A-MPR for NS_04 and NS_50, RF filter rejection is needed. </w:t>
      </w:r>
    </w:p>
    <w:p w14:paraId="4943E1CF" w14:textId="11C523E5" w:rsidR="008A765E" w:rsidRPr="008A765E" w:rsidRDefault="008A765E" w:rsidP="008A765E">
      <w:pPr>
        <w:pStyle w:val="ListParagraph"/>
        <w:numPr>
          <w:ilvl w:val="0"/>
          <w:numId w:val="41"/>
        </w:numPr>
        <w:spacing w:after="0"/>
        <w:ind w:firstLineChars="0"/>
        <w:rPr>
          <w:rFonts w:eastAsia="Arial"/>
          <w:b/>
          <w:bCs/>
          <w:lang w:eastAsia="zh-CN"/>
        </w:rPr>
      </w:pPr>
      <w:r>
        <w:rPr>
          <w:b/>
          <w:bCs/>
        </w:rPr>
        <w:t xml:space="preserve">Hence, there is no additional work for 1Tx PC2 </w:t>
      </w:r>
      <w:proofErr w:type="spellStart"/>
      <w:r>
        <w:rPr>
          <w:b/>
          <w:bCs/>
        </w:rPr>
        <w:t>RedCap</w:t>
      </w:r>
      <w:proofErr w:type="spellEnd"/>
      <w:r>
        <w:rPr>
          <w:b/>
          <w:bCs/>
        </w:rPr>
        <w:t xml:space="preserve"> UEs compared to 1Tx PC3 </w:t>
      </w:r>
      <w:proofErr w:type="spellStart"/>
      <w:r>
        <w:rPr>
          <w:b/>
          <w:bCs/>
        </w:rPr>
        <w:t>RedCap</w:t>
      </w:r>
      <w:proofErr w:type="spellEnd"/>
      <w:r>
        <w:rPr>
          <w:b/>
          <w:bCs/>
        </w:rPr>
        <w:t xml:space="preserve"> UEs.</w:t>
      </w:r>
    </w:p>
    <w:p w14:paraId="3B1F6410" w14:textId="68A09B61" w:rsidR="000C074A" w:rsidRDefault="000C074A" w:rsidP="000C074A">
      <w:pPr>
        <w:pStyle w:val="Heading2"/>
        <w:rPr>
          <w:rFonts w:eastAsia="Arial"/>
          <w:lang w:eastAsia="zh-CN"/>
        </w:rPr>
      </w:pPr>
      <w:bookmarkStart w:id="3" w:name="_Hlk173847491"/>
      <w:r>
        <w:rPr>
          <w:rFonts w:eastAsia="Arial"/>
          <w:lang w:eastAsia="zh-CN"/>
        </w:rPr>
        <w:t xml:space="preserve">2.3 Requirements for 1Tx FDD PC2 </w:t>
      </w:r>
      <w:proofErr w:type="spellStart"/>
      <w:r>
        <w:rPr>
          <w:rFonts w:eastAsia="Arial"/>
          <w:lang w:eastAsia="zh-CN"/>
        </w:rPr>
        <w:t>RedCap</w:t>
      </w:r>
      <w:proofErr w:type="spellEnd"/>
    </w:p>
    <w:p w14:paraId="64C9FD94" w14:textId="6EC44D52" w:rsidR="003550C2" w:rsidRPr="003264B1" w:rsidRDefault="003550C2" w:rsidP="003550C2">
      <w:pPr>
        <w:rPr>
          <w:rFonts w:eastAsia="Arial"/>
          <w:lang w:eastAsia="zh-CN"/>
        </w:rPr>
      </w:pPr>
      <w:r>
        <w:rPr>
          <w:rFonts w:eastAsia="Arial"/>
          <w:lang w:eastAsia="zh-CN"/>
        </w:rPr>
        <w:t xml:space="preserve">In the current R18 specification, PC2 is defined for the following FDD </w:t>
      </w:r>
      <w:r w:rsidR="008767E5">
        <w:rPr>
          <w:rFonts w:eastAsia="Arial"/>
          <w:lang w:eastAsia="zh-CN"/>
        </w:rPr>
        <w:t>B</w:t>
      </w:r>
      <w:r>
        <w:rPr>
          <w:rFonts w:eastAsia="Arial"/>
          <w:lang w:eastAsia="zh-CN"/>
        </w:rPr>
        <w:t>ands: n1/n84, n2, n3/n80, n7, n8, n13, n14, n70, n71 and n85.</w:t>
      </w:r>
    </w:p>
    <w:bookmarkEnd w:id="3"/>
    <w:p w14:paraId="3E4E9706" w14:textId="7BD7326E" w:rsidR="000C074A" w:rsidRDefault="000C074A" w:rsidP="000C074A">
      <w:pPr>
        <w:spacing w:after="0"/>
      </w:pPr>
      <w:r>
        <w:t xml:space="preserve">For 1Tx PC2 </w:t>
      </w:r>
      <w:proofErr w:type="spellStart"/>
      <w:r>
        <w:t>RedCap</w:t>
      </w:r>
      <w:proofErr w:type="spellEnd"/>
      <w:r>
        <w:t xml:space="preserve"> FDD (both HD and FD) UEs the relevant aspect</w:t>
      </w:r>
      <w:r w:rsidR="008767E5">
        <w:t>s</w:t>
      </w:r>
      <w:r>
        <w:t xml:space="preserve"> are listed here:</w:t>
      </w:r>
    </w:p>
    <w:p w14:paraId="13826314" w14:textId="3D0C0249" w:rsidR="000C074A" w:rsidRPr="000C074A" w:rsidRDefault="000C074A" w:rsidP="000C074A">
      <w:pPr>
        <w:pStyle w:val="ListParagraph"/>
        <w:numPr>
          <w:ilvl w:val="0"/>
          <w:numId w:val="39"/>
        </w:numPr>
        <w:spacing w:after="0"/>
        <w:ind w:firstLineChars="0"/>
        <w:rPr>
          <w:rFonts w:eastAsia="Arial"/>
          <w:b/>
          <w:bCs/>
          <w:lang w:eastAsia="zh-CN"/>
        </w:rPr>
      </w:pPr>
      <w:r>
        <w:t xml:space="preserve">RSD does not apply for HD-FDD bands thus the PC3 </w:t>
      </w:r>
      <w:proofErr w:type="spellStart"/>
      <w:r>
        <w:t>RedCap</w:t>
      </w:r>
      <w:proofErr w:type="spellEnd"/>
      <w:r>
        <w:t xml:space="preserve"> REFSENS in 38.101-1 clause 7.3I.2 can be reused as</w:t>
      </w:r>
      <w:r w:rsidR="008767E5">
        <w:t>-</w:t>
      </w:r>
      <w:r>
        <w:t>is.</w:t>
      </w:r>
    </w:p>
    <w:p w14:paraId="32160652" w14:textId="0641EEDA" w:rsidR="000C074A" w:rsidRPr="004F2D79" w:rsidRDefault="000C074A" w:rsidP="000C074A">
      <w:pPr>
        <w:pStyle w:val="ListParagraph"/>
        <w:numPr>
          <w:ilvl w:val="0"/>
          <w:numId w:val="39"/>
        </w:numPr>
        <w:spacing w:after="0"/>
        <w:ind w:firstLineChars="0"/>
        <w:rPr>
          <w:rFonts w:eastAsia="Arial"/>
          <w:b/>
          <w:bCs/>
          <w:lang w:eastAsia="zh-CN"/>
        </w:rPr>
      </w:pPr>
      <w:r w:rsidRPr="004F2D79">
        <w:t>For FD-FDD bands,</w:t>
      </w:r>
      <w:r w:rsidR="00F149BF" w:rsidRPr="004F2D79">
        <w:t xml:space="preserve"> the PC2 </w:t>
      </w:r>
      <w:r w:rsidR="004F2D79" w:rsidRPr="004F2D79">
        <w:t xml:space="preserve">1Tx or </w:t>
      </w:r>
      <w:r w:rsidR="00F149BF" w:rsidRPr="004F2D79">
        <w:t xml:space="preserve">2Tx RSD </w:t>
      </w:r>
      <w:r w:rsidR="004F2D79" w:rsidRPr="004F2D79">
        <w:t xml:space="preserve">cannot be applied as is for 1Tx FD-FDD </w:t>
      </w:r>
      <w:proofErr w:type="spellStart"/>
      <w:r w:rsidR="004F2D79" w:rsidRPr="004F2D79">
        <w:t>RedCap</w:t>
      </w:r>
      <w:proofErr w:type="spellEnd"/>
      <w:r w:rsidR="004F2D79" w:rsidRPr="004F2D79">
        <w:t xml:space="preserve"> UEs with 1Rx</w:t>
      </w:r>
      <w:r w:rsidR="00F149BF" w:rsidRPr="004F2D79">
        <w:t>.</w:t>
      </w:r>
      <w:r w:rsidR="004F2D79" w:rsidRPr="004F2D79">
        <w:t xml:space="preserve"> However</w:t>
      </w:r>
      <w:r w:rsidR="004F2D79">
        <w:t>,</w:t>
      </w:r>
      <w:r w:rsidR="004F2D79" w:rsidRPr="004F2D79">
        <w:t xml:space="preserve"> for 2Rx </w:t>
      </w:r>
      <w:proofErr w:type="spellStart"/>
      <w:r w:rsidR="004F2D79" w:rsidRPr="004F2D79">
        <w:t>RedCap</w:t>
      </w:r>
      <w:proofErr w:type="spellEnd"/>
      <w:r w:rsidR="004F2D79" w:rsidRPr="004F2D79">
        <w:t xml:space="preserve"> UEs</w:t>
      </w:r>
      <w:r w:rsidR="008767E5">
        <w:t>,</w:t>
      </w:r>
      <w:r w:rsidR="004F2D79" w:rsidRPr="004F2D79">
        <w:t xml:space="preserve"> the PC2 1Tx RSD can be used as</w:t>
      </w:r>
      <w:r w:rsidR="008767E5">
        <w:t>-</w:t>
      </w:r>
      <w:r w:rsidR="004F2D79" w:rsidRPr="004F2D79">
        <w:t>is.</w:t>
      </w:r>
      <w:r w:rsidR="004F2D79">
        <w:t xml:space="preserve"> Further study is needed to derive a proper FD-FDD RSD for 1Rx/1T</w:t>
      </w:r>
      <w:r w:rsidR="008767E5">
        <w:t xml:space="preserve">x </w:t>
      </w:r>
      <w:proofErr w:type="spellStart"/>
      <w:r w:rsidR="004F2D79">
        <w:t>RedCap</w:t>
      </w:r>
      <w:proofErr w:type="spellEnd"/>
      <w:r w:rsidR="004F2D79">
        <w:t xml:space="preserve"> UEs</w:t>
      </w:r>
      <w:r w:rsidR="004F40ED">
        <w:t>. This is discussed further after Table 2.</w:t>
      </w:r>
    </w:p>
    <w:p w14:paraId="52AC9467" w14:textId="77777777" w:rsidR="008A765E" w:rsidRDefault="008A765E" w:rsidP="008A765E">
      <w:pPr>
        <w:pStyle w:val="ListParagraph"/>
        <w:numPr>
          <w:ilvl w:val="0"/>
          <w:numId w:val="39"/>
        </w:numPr>
        <w:spacing w:after="0"/>
        <w:ind w:firstLineChars="0"/>
      </w:pPr>
      <w:r w:rsidRPr="000C074A">
        <w:t>The 1Tx PC2 MPR in Table 6.2.2-2 Maximum power reduction (MPR) for power class 2</w:t>
      </w:r>
      <w:r>
        <w:t xml:space="preserve"> applies.</w:t>
      </w:r>
    </w:p>
    <w:p w14:paraId="6A47782C" w14:textId="15DD4B41" w:rsidR="008A765E" w:rsidRPr="00C96245" w:rsidRDefault="008A765E" w:rsidP="008A765E">
      <w:pPr>
        <w:pStyle w:val="ListParagraph"/>
        <w:numPr>
          <w:ilvl w:val="0"/>
          <w:numId w:val="39"/>
        </w:numPr>
        <w:spacing w:after="0"/>
        <w:ind w:firstLineChars="0"/>
      </w:pPr>
      <w:r w:rsidRPr="00C96245">
        <w:rPr>
          <w:rFonts w:eastAsia="Arial"/>
          <w:lang w:eastAsia="zh-CN"/>
        </w:rPr>
        <w:t>A-MPR:</w:t>
      </w:r>
      <w:r>
        <w:rPr>
          <w:rFonts w:eastAsia="Arial"/>
          <w:lang w:eastAsia="zh-CN"/>
        </w:rPr>
        <w:t xml:space="preserve"> </w:t>
      </w:r>
      <w:r w:rsidRPr="00C96245">
        <w:rPr>
          <w:rFonts w:eastAsia="Arial"/>
          <w:lang w:eastAsia="zh-CN"/>
        </w:rPr>
        <w:t>Note that NS_</w:t>
      </w:r>
      <w:r>
        <w:rPr>
          <w:rFonts w:eastAsia="Arial"/>
          <w:lang w:eastAsia="zh-CN"/>
        </w:rPr>
        <w:t>100 used for UTRA coexistence does not depend on RF filter rejection</w:t>
      </w:r>
      <w:r w:rsidR="008767E5">
        <w:rPr>
          <w:rFonts w:eastAsia="Arial"/>
          <w:lang w:eastAsia="zh-CN"/>
        </w:rPr>
        <w:t>.</w:t>
      </w:r>
      <w:r>
        <w:rPr>
          <w:rFonts w:eastAsia="Arial"/>
          <w:lang w:eastAsia="zh-CN"/>
        </w:rPr>
        <w:t xml:space="preserve"> </w:t>
      </w:r>
      <w:r w:rsidR="008767E5">
        <w:rPr>
          <w:rFonts w:eastAsia="Arial"/>
          <w:lang w:eastAsia="zh-CN"/>
        </w:rPr>
        <w:t>T</w:t>
      </w:r>
      <w:r>
        <w:rPr>
          <w:rFonts w:eastAsia="Arial"/>
          <w:lang w:eastAsia="zh-CN"/>
        </w:rPr>
        <w:t>hus, the PC2 NS_100 A-MPR can be reused as</w:t>
      </w:r>
      <w:r w:rsidR="008767E5">
        <w:rPr>
          <w:rFonts w:eastAsia="Arial"/>
          <w:lang w:eastAsia="zh-CN"/>
        </w:rPr>
        <w:t>-</w:t>
      </w:r>
      <w:r>
        <w:rPr>
          <w:rFonts w:eastAsia="Arial"/>
          <w:lang w:eastAsia="zh-CN"/>
        </w:rPr>
        <w:t>is.</w:t>
      </w:r>
    </w:p>
    <w:p w14:paraId="52DA2998" w14:textId="37D0638E" w:rsidR="008A765E" w:rsidRDefault="008A765E" w:rsidP="008A765E">
      <w:pPr>
        <w:pStyle w:val="ListParagraph"/>
        <w:numPr>
          <w:ilvl w:val="1"/>
          <w:numId w:val="39"/>
        </w:numPr>
        <w:spacing w:after="0"/>
        <w:ind w:firstLineChars="0"/>
        <w:rPr>
          <w:rFonts w:eastAsia="Arial"/>
          <w:lang w:eastAsia="zh-CN"/>
        </w:rPr>
      </w:pPr>
      <w:r w:rsidRPr="00C96245">
        <w:rPr>
          <w:rFonts w:eastAsia="Arial"/>
          <w:lang w:eastAsia="zh-CN"/>
        </w:rPr>
        <w:t>For other band</w:t>
      </w:r>
      <w:r w:rsidR="008767E5">
        <w:rPr>
          <w:rFonts w:eastAsia="Arial"/>
          <w:lang w:eastAsia="zh-CN"/>
        </w:rPr>
        <w:t>-</w:t>
      </w:r>
      <w:r w:rsidRPr="00C96245">
        <w:rPr>
          <w:rFonts w:eastAsia="Arial"/>
          <w:lang w:eastAsia="zh-CN"/>
        </w:rPr>
        <w:t>specific NS requirements</w:t>
      </w:r>
      <w:r w:rsidR="008767E5">
        <w:rPr>
          <w:rFonts w:eastAsia="Arial"/>
          <w:lang w:eastAsia="zh-CN"/>
        </w:rPr>
        <w:t>,</w:t>
      </w:r>
      <w:r w:rsidRPr="00C96245">
        <w:rPr>
          <w:rFonts w:eastAsia="Arial"/>
          <w:lang w:eastAsia="zh-CN"/>
        </w:rPr>
        <w:t xml:space="preserve"> one important aspect is whether the RF filter rejection is needed to meet the PC2 A-MPR. In Table </w:t>
      </w:r>
      <w:r>
        <w:rPr>
          <w:rFonts w:eastAsia="Arial"/>
          <w:lang w:eastAsia="zh-CN"/>
        </w:rPr>
        <w:t>2</w:t>
      </w:r>
      <w:r w:rsidRPr="00C96245">
        <w:rPr>
          <w:rFonts w:eastAsia="Arial"/>
          <w:lang w:eastAsia="zh-CN"/>
        </w:rPr>
        <w:t xml:space="preserve"> we collected the existing non-NS_01 requirements for PC2 </w:t>
      </w:r>
      <w:r>
        <w:rPr>
          <w:rFonts w:eastAsia="Arial"/>
          <w:lang w:eastAsia="zh-CN"/>
        </w:rPr>
        <w:t>F</w:t>
      </w:r>
      <w:r w:rsidRPr="00C96245">
        <w:rPr>
          <w:rFonts w:eastAsia="Arial"/>
          <w:lang w:eastAsia="zh-CN"/>
        </w:rPr>
        <w:t>DD bands</w:t>
      </w:r>
    </w:p>
    <w:p w14:paraId="167A7E7E" w14:textId="2B46E401" w:rsidR="008A765E" w:rsidRPr="00876F26" w:rsidRDefault="008A765E" w:rsidP="008A765E">
      <w:pPr>
        <w:pStyle w:val="ListParagraph"/>
        <w:numPr>
          <w:ilvl w:val="1"/>
          <w:numId w:val="39"/>
        </w:numPr>
        <w:spacing w:after="0"/>
        <w:ind w:firstLineChars="0"/>
        <w:rPr>
          <w:rFonts w:eastAsia="Arial"/>
          <w:b/>
          <w:bCs/>
          <w:lang w:eastAsia="zh-CN"/>
        </w:rPr>
      </w:pPr>
      <w:r w:rsidRPr="00876F26">
        <w:rPr>
          <w:rFonts w:eastAsia="Arial"/>
          <w:b/>
          <w:bCs/>
          <w:lang w:eastAsia="zh-CN"/>
        </w:rPr>
        <w:t>Observation: for some FDD bands</w:t>
      </w:r>
      <w:r w:rsidR="008767E5">
        <w:rPr>
          <w:rFonts w:eastAsia="Arial"/>
          <w:b/>
          <w:bCs/>
          <w:lang w:eastAsia="zh-CN"/>
        </w:rPr>
        <w:t>,</w:t>
      </w:r>
      <w:r w:rsidRPr="00876F26">
        <w:rPr>
          <w:rFonts w:eastAsia="Arial"/>
          <w:b/>
          <w:bCs/>
          <w:lang w:eastAsia="zh-CN"/>
        </w:rPr>
        <w:t xml:space="preserve"> including </w:t>
      </w:r>
      <w:r w:rsidR="008767E5">
        <w:rPr>
          <w:rFonts w:eastAsia="Arial"/>
          <w:b/>
          <w:bCs/>
          <w:lang w:eastAsia="zh-CN"/>
        </w:rPr>
        <w:t>B</w:t>
      </w:r>
      <w:r w:rsidRPr="00876F26">
        <w:rPr>
          <w:rFonts w:eastAsia="Arial"/>
          <w:b/>
          <w:bCs/>
          <w:lang w:eastAsia="zh-CN"/>
        </w:rPr>
        <w:t xml:space="preserve">ands </w:t>
      </w:r>
      <w:r w:rsidR="00812050" w:rsidRPr="00876F26">
        <w:rPr>
          <w:rFonts w:eastAsia="Arial"/>
          <w:b/>
          <w:bCs/>
          <w:lang w:eastAsia="zh-CN"/>
        </w:rPr>
        <w:t>n1/n84</w:t>
      </w:r>
      <w:r w:rsidR="00876F26">
        <w:rPr>
          <w:rFonts w:eastAsia="Arial"/>
          <w:b/>
          <w:bCs/>
          <w:lang w:eastAsia="zh-CN"/>
        </w:rPr>
        <w:t xml:space="preserve"> (NS_48/49), n7 (NS_46) and n13 (NS_07)</w:t>
      </w:r>
      <w:r w:rsidRPr="00876F26">
        <w:rPr>
          <w:rFonts w:eastAsia="Arial"/>
          <w:b/>
          <w:bCs/>
          <w:lang w:eastAsia="zh-CN"/>
        </w:rPr>
        <w:t>, the RF filter rejection is needed to meet the A-MPR requirement</w:t>
      </w:r>
      <w:r w:rsidR="008767E5">
        <w:rPr>
          <w:rFonts w:eastAsia="Arial"/>
          <w:b/>
          <w:bCs/>
          <w:lang w:eastAsia="zh-CN"/>
        </w:rPr>
        <w:t>.</w:t>
      </w:r>
      <w:r w:rsidRPr="00876F26">
        <w:rPr>
          <w:rFonts w:eastAsia="Arial"/>
          <w:b/>
          <w:bCs/>
          <w:lang w:eastAsia="zh-CN"/>
        </w:rPr>
        <w:t xml:space="preserve"> </w:t>
      </w:r>
      <w:proofErr w:type="gramStart"/>
      <w:r w:rsidR="008767E5">
        <w:rPr>
          <w:rFonts w:eastAsia="Arial"/>
          <w:b/>
          <w:bCs/>
          <w:lang w:eastAsia="zh-CN"/>
        </w:rPr>
        <w:t>T</w:t>
      </w:r>
      <w:r w:rsidRPr="00876F26">
        <w:rPr>
          <w:rFonts w:eastAsia="Arial"/>
          <w:b/>
          <w:bCs/>
          <w:lang w:eastAsia="zh-CN"/>
        </w:rPr>
        <w:t>hus</w:t>
      </w:r>
      <w:proofErr w:type="gramEnd"/>
      <w:r w:rsidRPr="00876F26">
        <w:rPr>
          <w:rFonts w:eastAsia="Arial"/>
          <w:b/>
          <w:bCs/>
          <w:lang w:eastAsia="zh-CN"/>
        </w:rPr>
        <w:t xml:space="preserve"> </w:t>
      </w:r>
      <w:proofErr w:type="spellStart"/>
      <w:r w:rsidRPr="00876F26">
        <w:rPr>
          <w:rFonts w:eastAsia="Arial"/>
          <w:b/>
          <w:bCs/>
          <w:lang w:eastAsia="zh-CN"/>
        </w:rPr>
        <w:t>RedCap</w:t>
      </w:r>
      <w:proofErr w:type="spellEnd"/>
      <w:r w:rsidRPr="00876F26">
        <w:rPr>
          <w:rFonts w:eastAsia="Arial"/>
          <w:b/>
          <w:bCs/>
          <w:lang w:eastAsia="zh-CN"/>
        </w:rPr>
        <w:t xml:space="preserve"> UEs shall use an RF filter or use PAs that are significantly more linear than a 1Tx PC2 PA which is not available. However, this is also the case for PC3</w:t>
      </w:r>
      <w:r w:rsidR="008767E5">
        <w:rPr>
          <w:rFonts w:eastAsia="Arial"/>
          <w:b/>
          <w:bCs/>
          <w:lang w:eastAsia="zh-CN"/>
        </w:rPr>
        <w:t xml:space="preserve"> that dedicated RF filters are needed. T</w:t>
      </w:r>
      <w:r w:rsidRPr="00876F26">
        <w:rPr>
          <w:rFonts w:eastAsia="Arial"/>
          <w:b/>
          <w:bCs/>
          <w:lang w:eastAsia="zh-CN"/>
        </w:rPr>
        <w:t>hus</w:t>
      </w:r>
      <w:r w:rsidR="008767E5">
        <w:rPr>
          <w:rFonts w:eastAsia="Arial"/>
          <w:b/>
          <w:bCs/>
          <w:lang w:eastAsia="zh-CN"/>
        </w:rPr>
        <w:t>,</w:t>
      </w:r>
      <w:r w:rsidRPr="00876F26">
        <w:rPr>
          <w:rFonts w:eastAsia="Arial"/>
          <w:b/>
          <w:bCs/>
          <w:lang w:eastAsia="zh-CN"/>
        </w:rPr>
        <w:t xml:space="preserve"> there is no additional issue for 1Tx PC2 </w:t>
      </w:r>
      <w:r w:rsidR="00317E7D">
        <w:rPr>
          <w:rFonts w:eastAsia="Arial"/>
          <w:b/>
          <w:bCs/>
          <w:lang w:eastAsia="zh-CN"/>
        </w:rPr>
        <w:t>F</w:t>
      </w:r>
      <w:r w:rsidRPr="00876F26">
        <w:rPr>
          <w:rFonts w:eastAsia="Arial"/>
          <w:b/>
          <w:bCs/>
          <w:lang w:eastAsia="zh-CN"/>
        </w:rPr>
        <w:t xml:space="preserve">DD </w:t>
      </w:r>
      <w:proofErr w:type="spellStart"/>
      <w:r w:rsidRPr="00876F26">
        <w:rPr>
          <w:rFonts w:eastAsia="Arial"/>
          <w:b/>
          <w:bCs/>
          <w:lang w:eastAsia="zh-CN"/>
        </w:rPr>
        <w:t>RedCap</w:t>
      </w:r>
      <w:proofErr w:type="spellEnd"/>
      <w:r w:rsidRPr="00876F26">
        <w:rPr>
          <w:rFonts w:eastAsia="Arial"/>
          <w:b/>
          <w:bCs/>
          <w:lang w:eastAsia="zh-CN"/>
        </w:rPr>
        <w:t xml:space="preserve"> UE compared to PC3 </w:t>
      </w:r>
      <w:r w:rsidR="00317E7D">
        <w:rPr>
          <w:rFonts w:eastAsia="Arial"/>
          <w:b/>
          <w:bCs/>
          <w:lang w:eastAsia="zh-CN"/>
        </w:rPr>
        <w:t xml:space="preserve">FDD </w:t>
      </w:r>
      <w:proofErr w:type="spellStart"/>
      <w:r w:rsidRPr="00876F26">
        <w:rPr>
          <w:rFonts w:eastAsia="Arial"/>
          <w:b/>
          <w:bCs/>
          <w:lang w:eastAsia="zh-CN"/>
        </w:rPr>
        <w:t>RedCap</w:t>
      </w:r>
      <w:proofErr w:type="spellEnd"/>
      <w:r w:rsidRPr="00876F26">
        <w:rPr>
          <w:rFonts w:eastAsia="Arial"/>
          <w:b/>
          <w:bCs/>
          <w:lang w:eastAsia="zh-CN"/>
        </w:rPr>
        <w:t xml:space="preserve"> UEs</w:t>
      </w:r>
      <w:r w:rsidR="008767E5">
        <w:rPr>
          <w:rFonts w:eastAsia="Arial"/>
          <w:b/>
          <w:bCs/>
          <w:lang w:eastAsia="zh-CN"/>
        </w:rPr>
        <w:t>.</w:t>
      </w:r>
    </w:p>
    <w:p w14:paraId="3E4455CA" w14:textId="77777777" w:rsidR="008A765E" w:rsidRPr="008767E5" w:rsidRDefault="008A765E" w:rsidP="00E06275">
      <w:pPr>
        <w:pStyle w:val="Caption"/>
        <w:keepNext/>
        <w:spacing w:after="0"/>
        <w:rPr>
          <w:lang w:val="en-GB"/>
        </w:rPr>
      </w:pPr>
    </w:p>
    <w:p w14:paraId="3D47B2AE" w14:textId="1AD2F814" w:rsidR="008A765E" w:rsidRDefault="008A765E" w:rsidP="008A765E">
      <w:pPr>
        <w:pStyle w:val="Caption"/>
        <w:keepNext/>
      </w:pPr>
      <w:r>
        <w:t xml:space="preserve">Table </w:t>
      </w:r>
      <w:r>
        <w:fldChar w:fldCharType="begin"/>
      </w:r>
      <w:r>
        <w:instrText xml:space="preserve"> SEQ Table \* ARABIC </w:instrText>
      </w:r>
      <w:r>
        <w:fldChar w:fldCharType="separate"/>
      </w:r>
      <w:r w:rsidR="004F40ED">
        <w:rPr>
          <w:noProof/>
        </w:rPr>
        <w:t>2</w:t>
      </w:r>
      <w:r>
        <w:fldChar w:fldCharType="end"/>
      </w:r>
      <w:r>
        <w:t>: NS requirements for PC2 FDD bands</w:t>
      </w:r>
    </w:p>
    <w:tbl>
      <w:tblPr>
        <w:tblStyle w:val="TableGrid"/>
        <w:tblW w:w="0" w:type="auto"/>
        <w:tblLook w:val="04A0" w:firstRow="1" w:lastRow="0" w:firstColumn="1" w:lastColumn="0" w:noHBand="0" w:noVBand="1"/>
      </w:tblPr>
      <w:tblGrid>
        <w:gridCol w:w="1187"/>
        <w:gridCol w:w="912"/>
        <w:gridCol w:w="3206"/>
        <w:gridCol w:w="2880"/>
        <w:gridCol w:w="2160"/>
      </w:tblGrid>
      <w:tr w:rsidR="00876F26" w:rsidRPr="007C675E" w14:paraId="475CC8BB" w14:textId="77777777" w:rsidTr="00317E7D">
        <w:tc>
          <w:tcPr>
            <w:tcW w:w="1187" w:type="dxa"/>
          </w:tcPr>
          <w:p w14:paraId="029E9A0D" w14:textId="77777777" w:rsidR="008A765E" w:rsidRPr="007C675E" w:rsidRDefault="008A765E" w:rsidP="00902F8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Bands</w:t>
            </w:r>
          </w:p>
        </w:tc>
        <w:tc>
          <w:tcPr>
            <w:tcW w:w="912" w:type="dxa"/>
          </w:tcPr>
          <w:p w14:paraId="19889A39" w14:textId="77777777" w:rsidR="008A765E" w:rsidRPr="007C675E" w:rsidRDefault="008A765E" w:rsidP="00902F8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NS</w:t>
            </w:r>
          </w:p>
        </w:tc>
        <w:tc>
          <w:tcPr>
            <w:tcW w:w="3206" w:type="dxa"/>
          </w:tcPr>
          <w:p w14:paraId="28914AB6" w14:textId="77777777" w:rsidR="008A765E" w:rsidRPr="007C675E" w:rsidRDefault="008A765E" w:rsidP="00902F8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Emission Requirement</w:t>
            </w:r>
          </w:p>
        </w:tc>
        <w:tc>
          <w:tcPr>
            <w:tcW w:w="2880" w:type="dxa"/>
          </w:tcPr>
          <w:p w14:paraId="68EBF5F7" w14:textId="77777777" w:rsidR="008A765E" w:rsidRPr="007C675E" w:rsidRDefault="008A765E" w:rsidP="00902F8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PC2 A-MPR (DFT-s-OFDM QPSK)</w:t>
            </w:r>
          </w:p>
        </w:tc>
        <w:tc>
          <w:tcPr>
            <w:tcW w:w="2160" w:type="dxa"/>
          </w:tcPr>
          <w:p w14:paraId="3F47FA5E" w14:textId="77777777" w:rsidR="008A765E" w:rsidRPr="007C675E" w:rsidRDefault="008A765E" w:rsidP="00902F8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RF Filter assumption</w:t>
            </w:r>
          </w:p>
        </w:tc>
      </w:tr>
      <w:tr w:rsidR="00876F26" w:rsidRPr="007C675E" w14:paraId="2B3C17DB" w14:textId="77777777" w:rsidTr="00317E7D">
        <w:tc>
          <w:tcPr>
            <w:tcW w:w="1187" w:type="dxa"/>
            <w:vMerge w:val="restart"/>
          </w:tcPr>
          <w:p w14:paraId="4D8D8CF1" w14:textId="0DABFE7D" w:rsidR="008A765E" w:rsidRPr="007C675E" w:rsidRDefault="008A765E" w:rsidP="00902F8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n1</w:t>
            </w:r>
            <w:r w:rsidRPr="007C675E">
              <w:rPr>
                <w:rFonts w:asciiTheme="minorHAnsi" w:eastAsia="Arial" w:hAnsiTheme="minorHAnsi" w:cstheme="minorHAnsi"/>
                <w:sz w:val="18"/>
                <w:szCs w:val="18"/>
                <w:lang w:eastAsia="zh-CN"/>
              </w:rPr>
              <w:t>/n</w:t>
            </w:r>
            <w:r>
              <w:rPr>
                <w:rFonts w:asciiTheme="minorHAnsi" w:eastAsia="Arial" w:hAnsiTheme="minorHAnsi" w:cstheme="minorHAnsi"/>
                <w:sz w:val="18"/>
                <w:szCs w:val="18"/>
                <w:lang w:eastAsia="zh-CN"/>
              </w:rPr>
              <w:t>84</w:t>
            </w:r>
          </w:p>
        </w:tc>
        <w:tc>
          <w:tcPr>
            <w:tcW w:w="912" w:type="dxa"/>
          </w:tcPr>
          <w:p w14:paraId="4A64DFAD" w14:textId="1BD1E455" w:rsidR="008A765E" w:rsidRPr="007C675E" w:rsidRDefault="008A765E" w:rsidP="00902F8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NS_</w:t>
            </w:r>
            <w:r>
              <w:rPr>
                <w:rFonts w:asciiTheme="minorHAnsi" w:eastAsia="Arial" w:hAnsiTheme="minorHAnsi" w:cstheme="minorHAnsi"/>
                <w:sz w:val="18"/>
                <w:szCs w:val="18"/>
                <w:lang w:eastAsia="zh-CN"/>
              </w:rPr>
              <w:t>05(U)</w:t>
            </w:r>
          </w:p>
        </w:tc>
        <w:tc>
          <w:tcPr>
            <w:tcW w:w="3206" w:type="dxa"/>
          </w:tcPr>
          <w:p w14:paraId="1AE5DFCB" w14:textId="6DB42A74" w:rsidR="008A765E" w:rsidRPr="007C675E" w:rsidRDefault="008A765E" w:rsidP="00902F84">
            <w:pPr>
              <w:spacing w:after="0"/>
              <w:rPr>
                <w:rFonts w:asciiTheme="minorHAnsi" w:eastAsia="Arial" w:hAnsiTheme="minorHAnsi" w:cstheme="minorHAnsi"/>
                <w:sz w:val="18"/>
                <w:szCs w:val="18"/>
                <w:lang w:eastAsia="zh-CN"/>
              </w:rPr>
            </w:pPr>
            <w:r w:rsidRPr="008A765E">
              <w:rPr>
                <w:rFonts w:asciiTheme="minorHAnsi" w:eastAsia="Arial" w:hAnsiTheme="minorHAnsi" w:cstheme="minorHAnsi"/>
                <w:sz w:val="18"/>
                <w:szCs w:val="18"/>
                <w:lang w:eastAsia="zh-CN"/>
              </w:rPr>
              <w:t>-41dBm/300kHz in 1884.5-1915.7</w:t>
            </w:r>
            <w:r>
              <w:rPr>
                <w:rFonts w:asciiTheme="minorHAnsi" w:eastAsia="Arial" w:hAnsiTheme="minorHAnsi" w:cstheme="minorHAnsi"/>
                <w:sz w:val="18"/>
                <w:szCs w:val="18"/>
                <w:lang w:eastAsia="zh-CN"/>
              </w:rPr>
              <w:t>MHz.</w:t>
            </w:r>
            <w:r w:rsidRPr="008A765E">
              <w:rPr>
                <w:rFonts w:asciiTheme="minorHAnsi" w:eastAsia="Arial" w:hAnsiTheme="minorHAnsi" w:cstheme="minorHAnsi"/>
                <w:sz w:val="18"/>
                <w:szCs w:val="18"/>
                <w:lang w:eastAsia="zh-CN"/>
              </w:rPr>
              <w:t xml:space="preserve"> 5/10/15/20</w:t>
            </w:r>
            <w:r>
              <w:rPr>
                <w:rFonts w:asciiTheme="minorHAnsi" w:eastAsia="Arial" w:hAnsiTheme="minorHAnsi" w:cstheme="minorHAnsi"/>
                <w:sz w:val="18"/>
                <w:szCs w:val="18"/>
                <w:lang w:eastAsia="zh-CN"/>
              </w:rPr>
              <w:t>MH</w:t>
            </w:r>
            <w:r w:rsidR="00812050">
              <w:rPr>
                <w:rFonts w:asciiTheme="minorHAnsi" w:eastAsia="Arial" w:hAnsiTheme="minorHAnsi" w:cstheme="minorHAnsi"/>
                <w:sz w:val="18"/>
                <w:szCs w:val="18"/>
                <w:lang w:eastAsia="zh-CN"/>
              </w:rPr>
              <w:t>z</w:t>
            </w:r>
            <w:r>
              <w:rPr>
                <w:rFonts w:asciiTheme="minorHAnsi" w:eastAsia="Arial" w:hAnsiTheme="minorHAnsi" w:cstheme="minorHAnsi"/>
                <w:sz w:val="18"/>
                <w:szCs w:val="18"/>
                <w:lang w:eastAsia="zh-CN"/>
              </w:rPr>
              <w:t xml:space="preserve"> CBW</w:t>
            </w:r>
          </w:p>
        </w:tc>
        <w:tc>
          <w:tcPr>
            <w:tcW w:w="2880" w:type="dxa"/>
          </w:tcPr>
          <w:p w14:paraId="7FC73074" w14:textId="6B229371" w:rsidR="008A765E" w:rsidRPr="007C675E" w:rsidRDefault="008A765E" w:rsidP="00902F84">
            <w:pPr>
              <w:spacing w:after="0"/>
              <w:rPr>
                <w:rFonts w:asciiTheme="minorHAnsi" w:eastAsia="Arial" w:hAnsiTheme="minorHAnsi" w:cstheme="minorHAnsi"/>
                <w:sz w:val="18"/>
                <w:szCs w:val="18"/>
                <w:lang w:eastAsia="zh-CN"/>
              </w:rPr>
            </w:pPr>
            <w:r w:rsidRPr="008A765E">
              <w:rPr>
                <w:rFonts w:asciiTheme="minorHAnsi" w:eastAsia="Arial" w:hAnsiTheme="minorHAnsi" w:cstheme="minorHAnsi"/>
                <w:sz w:val="18"/>
                <w:szCs w:val="18"/>
                <w:lang w:eastAsia="zh-CN"/>
              </w:rPr>
              <w:t>5/10/15/20MHz up to 13dB only lowe</w:t>
            </w:r>
            <w:r>
              <w:rPr>
                <w:rFonts w:asciiTheme="minorHAnsi" w:eastAsia="Arial" w:hAnsiTheme="minorHAnsi" w:cstheme="minorHAnsi"/>
                <w:sz w:val="18"/>
                <w:szCs w:val="18"/>
                <w:lang w:eastAsia="zh-CN"/>
              </w:rPr>
              <w:t>r</w:t>
            </w:r>
            <w:r w:rsidRPr="008A765E">
              <w:rPr>
                <w:rFonts w:asciiTheme="minorHAnsi" w:eastAsia="Arial" w:hAnsiTheme="minorHAnsi" w:cstheme="minorHAnsi"/>
                <w:sz w:val="18"/>
                <w:szCs w:val="18"/>
                <w:lang w:eastAsia="zh-CN"/>
              </w:rPr>
              <w:t xml:space="preserve"> edge channels</w:t>
            </w:r>
          </w:p>
        </w:tc>
        <w:tc>
          <w:tcPr>
            <w:tcW w:w="2160" w:type="dxa"/>
            <w:shd w:val="clear" w:color="auto" w:fill="FFFF00"/>
          </w:tcPr>
          <w:p w14:paraId="179ADDCF" w14:textId="18BBA4FB" w:rsidR="008A765E" w:rsidRPr="007C675E" w:rsidRDefault="008A765E" w:rsidP="00902F8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No rejection assumed?</w:t>
            </w:r>
          </w:p>
        </w:tc>
      </w:tr>
      <w:tr w:rsidR="00876F26" w:rsidRPr="007C675E" w14:paraId="4E19B753" w14:textId="77777777" w:rsidTr="00317E7D">
        <w:tc>
          <w:tcPr>
            <w:tcW w:w="1187" w:type="dxa"/>
            <w:vMerge/>
          </w:tcPr>
          <w:p w14:paraId="25CC00D3" w14:textId="77777777" w:rsidR="00812050" w:rsidRDefault="00812050" w:rsidP="00902F84">
            <w:pPr>
              <w:spacing w:after="0"/>
              <w:rPr>
                <w:rFonts w:asciiTheme="minorHAnsi" w:eastAsia="Arial" w:hAnsiTheme="minorHAnsi" w:cstheme="minorHAnsi"/>
                <w:sz w:val="18"/>
                <w:szCs w:val="18"/>
                <w:lang w:eastAsia="zh-CN"/>
              </w:rPr>
            </w:pPr>
          </w:p>
        </w:tc>
        <w:tc>
          <w:tcPr>
            <w:tcW w:w="912" w:type="dxa"/>
          </w:tcPr>
          <w:p w14:paraId="1E48592C" w14:textId="17F31C1C" w:rsidR="00812050" w:rsidRPr="007C675E" w:rsidRDefault="00812050" w:rsidP="00902F8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NS_48</w:t>
            </w:r>
          </w:p>
        </w:tc>
        <w:tc>
          <w:tcPr>
            <w:tcW w:w="3206" w:type="dxa"/>
          </w:tcPr>
          <w:p w14:paraId="53C9689D" w14:textId="77777777" w:rsidR="00812050" w:rsidRDefault="00812050" w:rsidP="00902F84">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+1.6dBm/5MHz 1915-1920MHz</w:t>
            </w:r>
          </w:p>
          <w:p w14:paraId="4BFF1111" w14:textId="77777777" w:rsidR="00812050" w:rsidRDefault="00812050" w:rsidP="00902F84">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-15.5dBm/5MHz 1900-1915</w:t>
            </w:r>
            <w:r>
              <w:rPr>
                <w:rFonts w:asciiTheme="minorHAnsi" w:eastAsia="Arial" w:hAnsiTheme="minorHAnsi" w:cstheme="minorHAnsi"/>
                <w:sz w:val="18"/>
                <w:szCs w:val="18"/>
                <w:lang w:eastAsia="zh-CN"/>
              </w:rPr>
              <w:t>MHz</w:t>
            </w:r>
          </w:p>
          <w:p w14:paraId="5891C181" w14:textId="61B4DC78" w:rsidR="00812050" w:rsidRPr="008A765E" w:rsidRDefault="00812050" w:rsidP="00902F84">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-50dBm/MHz in band 34</w:t>
            </w:r>
          </w:p>
        </w:tc>
        <w:tc>
          <w:tcPr>
            <w:tcW w:w="2880" w:type="dxa"/>
          </w:tcPr>
          <w:p w14:paraId="6AB94781" w14:textId="03989321" w:rsidR="00812050" w:rsidRPr="008A765E" w:rsidRDefault="00812050" w:rsidP="00812050">
            <w:pPr>
              <w:spacing w:after="0"/>
              <w:jc w:val="center"/>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10/15/20MHz up to 4.5</w:t>
            </w:r>
            <w:r>
              <w:rPr>
                <w:rFonts w:asciiTheme="minorHAnsi" w:eastAsia="Arial" w:hAnsiTheme="minorHAnsi" w:cstheme="minorHAnsi"/>
                <w:sz w:val="18"/>
                <w:szCs w:val="18"/>
                <w:lang w:eastAsia="zh-CN"/>
              </w:rPr>
              <w:t>dB</w:t>
            </w:r>
            <w:r w:rsidRPr="00812050">
              <w:rPr>
                <w:rFonts w:asciiTheme="minorHAnsi" w:eastAsia="Arial" w:hAnsiTheme="minorHAnsi" w:cstheme="minorHAnsi"/>
                <w:sz w:val="18"/>
                <w:szCs w:val="18"/>
                <w:lang w:eastAsia="zh-CN"/>
              </w:rPr>
              <w:t xml:space="preserve"> </w:t>
            </w:r>
            <w:r>
              <w:rPr>
                <w:rFonts w:asciiTheme="minorHAnsi" w:eastAsia="Arial" w:hAnsiTheme="minorHAnsi" w:cstheme="minorHAnsi"/>
                <w:sz w:val="18"/>
                <w:szCs w:val="18"/>
                <w:lang w:eastAsia="zh-CN"/>
              </w:rPr>
              <w:t xml:space="preserve">only </w:t>
            </w:r>
            <w:r w:rsidRPr="00812050">
              <w:rPr>
                <w:rFonts w:asciiTheme="minorHAnsi" w:eastAsia="Arial" w:hAnsiTheme="minorHAnsi" w:cstheme="minorHAnsi"/>
                <w:sz w:val="18"/>
                <w:szCs w:val="18"/>
                <w:lang w:eastAsia="zh-CN"/>
              </w:rPr>
              <w:t>lower channels</w:t>
            </w:r>
          </w:p>
        </w:tc>
        <w:tc>
          <w:tcPr>
            <w:tcW w:w="2160" w:type="dxa"/>
            <w:vMerge w:val="restart"/>
            <w:shd w:val="clear" w:color="auto" w:fill="FF0000"/>
          </w:tcPr>
          <w:p w14:paraId="60F9114E" w14:textId="707E2CDB" w:rsidR="00812050" w:rsidRDefault="00812050"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 xml:space="preserve">Filter rejection needed, at least to meet n34 band </w:t>
            </w:r>
            <w:r>
              <w:rPr>
                <w:rFonts w:asciiTheme="minorHAnsi" w:eastAsia="Arial" w:hAnsiTheme="minorHAnsi" w:cstheme="minorHAnsi"/>
                <w:sz w:val="18"/>
                <w:szCs w:val="18"/>
                <w:lang w:eastAsia="zh-CN"/>
              </w:rPr>
              <w:lastRenderedPageBreak/>
              <w:t>protection and emissions &lt;1915MHz</w:t>
            </w:r>
          </w:p>
        </w:tc>
      </w:tr>
      <w:tr w:rsidR="00876F26" w:rsidRPr="007C675E" w14:paraId="1B5CF67E" w14:textId="77777777" w:rsidTr="00317E7D">
        <w:tc>
          <w:tcPr>
            <w:tcW w:w="1187" w:type="dxa"/>
            <w:vMerge/>
          </w:tcPr>
          <w:p w14:paraId="2DB4FBF3" w14:textId="77777777" w:rsidR="00812050" w:rsidRDefault="00812050" w:rsidP="00812050">
            <w:pPr>
              <w:spacing w:after="0"/>
              <w:rPr>
                <w:rFonts w:asciiTheme="minorHAnsi" w:eastAsia="Arial" w:hAnsiTheme="minorHAnsi" w:cstheme="minorHAnsi"/>
                <w:sz w:val="18"/>
                <w:szCs w:val="18"/>
                <w:lang w:eastAsia="zh-CN"/>
              </w:rPr>
            </w:pPr>
          </w:p>
        </w:tc>
        <w:tc>
          <w:tcPr>
            <w:tcW w:w="912" w:type="dxa"/>
          </w:tcPr>
          <w:p w14:paraId="133270F2" w14:textId="015EB70F" w:rsidR="00812050" w:rsidRPr="007C675E" w:rsidRDefault="00812050"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NS_49</w:t>
            </w:r>
          </w:p>
        </w:tc>
        <w:tc>
          <w:tcPr>
            <w:tcW w:w="3206" w:type="dxa"/>
          </w:tcPr>
          <w:p w14:paraId="5CD0D8ED" w14:textId="77777777" w:rsidR="00812050" w:rsidRDefault="00812050" w:rsidP="00812050">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+1.6dBm/5MHz 1915-1920MHz</w:t>
            </w:r>
          </w:p>
          <w:p w14:paraId="5A6C74A4" w14:textId="77777777" w:rsidR="00812050" w:rsidRDefault="00812050" w:rsidP="00812050">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-15.5dBm/5MHz 1895-1915</w:t>
            </w:r>
            <w:r>
              <w:rPr>
                <w:rFonts w:asciiTheme="minorHAnsi" w:eastAsia="Arial" w:hAnsiTheme="minorHAnsi" w:cstheme="minorHAnsi"/>
                <w:sz w:val="18"/>
                <w:szCs w:val="18"/>
                <w:lang w:eastAsia="zh-CN"/>
              </w:rPr>
              <w:t>MHz</w:t>
            </w:r>
          </w:p>
          <w:p w14:paraId="2582E6F4" w14:textId="77777777" w:rsidR="00812050" w:rsidRDefault="00812050" w:rsidP="00812050">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 xml:space="preserve">-40dBm/MHz in 1880-1895MHz </w:t>
            </w:r>
          </w:p>
          <w:p w14:paraId="1123BB53" w14:textId="0DC3A44D" w:rsidR="00812050" w:rsidRPr="008A765E" w:rsidRDefault="00812050" w:rsidP="00812050">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-50dBm/MHz in band 34</w:t>
            </w:r>
          </w:p>
        </w:tc>
        <w:tc>
          <w:tcPr>
            <w:tcW w:w="2880" w:type="dxa"/>
          </w:tcPr>
          <w:p w14:paraId="22D6169A" w14:textId="44EDF890" w:rsidR="00812050" w:rsidRPr="008A765E" w:rsidRDefault="00812050" w:rsidP="00812050">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10/15/20MHz up to 5.5</w:t>
            </w:r>
            <w:r>
              <w:rPr>
                <w:rFonts w:asciiTheme="minorHAnsi" w:eastAsia="Arial" w:hAnsiTheme="minorHAnsi" w:cstheme="minorHAnsi"/>
                <w:sz w:val="18"/>
                <w:szCs w:val="18"/>
                <w:lang w:eastAsia="zh-CN"/>
              </w:rPr>
              <w:t xml:space="preserve">dB only </w:t>
            </w:r>
            <w:r w:rsidRPr="00812050">
              <w:rPr>
                <w:rFonts w:asciiTheme="minorHAnsi" w:eastAsia="Arial" w:hAnsiTheme="minorHAnsi" w:cstheme="minorHAnsi"/>
                <w:sz w:val="18"/>
                <w:szCs w:val="18"/>
                <w:lang w:eastAsia="zh-CN"/>
              </w:rPr>
              <w:t>lower channels</w:t>
            </w:r>
            <w:r w:rsidR="008767E5">
              <w:rPr>
                <w:rFonts w:asciiTheme="minorHAnsi" w:eastAsia="Arial" w:hAnsiTheme="minorHAnsi" w:cstheme="minorHAnsi"/>
                <w:sz w:val="18"/>
                <w:szCs w:val="18"/>
                <w:lang w:eastAsia="zh-CN"/>
              </w:rPr>
              <w:t>.</w:t>
            </w:r>
            <w:r>
              <w:rPr>
                <w:rFonts w:asciiTheme="minorHAnsi" w:eastAsia="Arial" w:hAnsiTheme="minorHAnsi" w:cstheme="minorHAnsi"/>
                <w:sz w:val="18"/>
                <w:szCs w:val="18"/>
                <w:lang w:eastAsia="zh-CN"/>
              </w:rPr>
              <w:t xml:space="preserve"> </w:t>
            </w:r>
            <w:r w:rsidRPr="00812050">
              <w:rPr>
                <w:rFonts w:asciiTheme="minorHAnsi" w:eastAsia="Arial" w:hAnsiTheme="minorHAnsi" w:cstheme="minorHAnsi"/>
                <w:sz w:val="18"/>
                <w:szCs w:val="18"/>
                <w:lang w:eastAsia="zh-CN"/>
              </w:rPr>
              <w:t>filter for n34 and &lt;1915MHz</w:t>
            </w:r>
          </w:p>
        </w:tc>
        <w:tc>
          <w:tcPr>
            <w:tcW w:w="2160" w:type="dxa"/>
            <w:vMerge/>
            <w:shd w:val="clear" w:color="auto" w:fill="FFFF00"/>
          </w:tcPr>
          <w:p w14:paraId="0A2DD54F" w14:textId="6815A17C" w:rsidR="00812050" w:rsidRDefault="00812050" w:rsidP="00812050">
            <w:pPr>
              <w:spacing w:after="0"/>
              <w:rPr>
                <w:rFonts w:asciiTheme="minorHAnsi" w:eastAsia="Arial" w:hAnsiTheme="minorHAnsi" w:cstheme="minorHAnsi"/>
                <w:sz w:val="18"/>
                <w:szCs w:val="18"/>
                <w:lang w:eastAsia="zh-CN"/>
              </w:rPr>
            </w:pPr>
          </w:p>
        </w:tc>
      </w:tr>
      <w:tr w:rsidR="00876F26" w:rsidRPr="007C675E" w14:paraId="30EAF003" w14:textId="77777777" w:rsidTr="00317E7D">
        <w:tc>
          <w:tcPr>
            <w:tcW w:w="1187" w:type="dxa"/>
          </w:tcPr>
          <w:p w14:paraId="077549AD" w14:textId="77777777" w:rsidR="00812050" w:rsidRDefault="00812050"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n2/n25</w:t>
            </w:r>
          </w:p>
          <w:p w14:paraId="3B6BF53D" w14:textId="01111593" w:rsidR="00812050" w:rsidRPr="007C675E" w:rsidRDefault="00812050"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n66/n70</w:t>
            </w:r>
          </w:p>
        </w:tc>
        <w:tc>
          <w:tcPr>
            <w:tcW w:w="912" w:type="dxa"/>
          </w:tcPr>
          <w:p w14:paraId="37AC0658" w14:textId="5A703CDB" w:rsidR="00812050" w:rsidRPr="007C675E" w:rsidRDefault="00812050" w:rsidP="00812050">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NS_0</w:t>
            </w:r>
            <w:r>
              <w:rPr>
                <w:rFonts w:asciiTheme="minorHAnsi" w:eastAsia="Arial" w:hAnsiTheme="minorHAnsi" w:cstheme="minorHAnsi"/>
                <w:sz w:val="18"/>
                <w:szCs w:val="18"/>
                <w:lang w:eastAsia="zh-CN"/>
              </w:rPr>
              <w:t>3(U)</w:t>
            </w:r>
          </w:p>
        </w:tc>
        <w:tc>
          <w:tcPr>
            <w:tcW w:w="3206" w:type="dxa"/>
          </w:tcPr>
          <w:p w14:paraId="5D7C27FF" w14:textId="5A3CAAFF" w:rsidR="00812050" w:rsidRPr="007C675E" w:rsidRDefault="00812050"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Only specific SEM and UTRA requirement</w:t>
            </w:r>
          </w:p>
        </w:tc>
        <w:tc>
          <w:tcPr>
            <w:tcW w:w="2880" w:type="dxa"/>
          </w:tcPr>
          <w:p w14:paraId="7F174D28" w14:textId="2E3288BC" w:rsidR="00812050" w:rsidRPr="007C675E" w:rsidRDefault="00812050"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 xml:space="preserve">Any CBW </w:t>
            </w:r>
            <w:r w:rsidRPr="00812050">
              <w:rPr>
                <w:rFonts w:asciiTheme="minorHAnsi" w:eastAsia="Arial" w:hAnsiTheme="minorHAnsi" w:cstheme="minorHAnsi"/>
                <w:sz w:val="18"/>
                <w:szCs w:val="18"/>
                <w:lang w:eastAsia="zh-CN"/>
              </w:rPr>
              <w:t xml:space="preserve">only </w:t>
            </w:r>
            <w:r>
              <w:rPr>
                <w:rFonts w:asciiTheme="minorHAnsi" w:eastAsia="Arial" w:hAnsiTheme="minorHAnsi" w:cstheme="minorHAnsi"/>
                <w:sz w:val="18"/>
                <w:szCs w:val="18"/>
                <w:lang w:eastAsia="zh-CN"/>
              </w:rPr>
              <w:t xml:space="preserve">for </w:t>
            </w:r>
            <w:r w:rsidRPr="00812050">
              <w:rPr>
                <w:rFonts w:asciiTheme="minorHAnsi" w:eastAsia="Arial" w:hAnsiTheme="minorHAnsi" w:cstheme="minorHAnsi"/>
                <w:sz w:val="18"/>
                <w:szCs w:val="18"/>
                <w:lang w:eastAsia="zh-CN"/>
              </w:rPr>
              <w:t>outer</w:t>
            </w:r>
            <w:r>
              <w:rPr>
                <w:rFonts w:asciiTheme="minorHAnsi" w:eastAsia="Arial" w:hAnsiTheme="minorHAnsi" w:cstheme="minorHAnsi"/>
                <w:sz w:val="18"/>
                <w:szCs w:val="18"/>
                <w:lang w:eastAsia="zh-CN"/>
              </w:rPr>
              <w:t>.</w:t>
            </w:r>
            <w:r w:rsidR="00317E7D">
              <w:rPr>
                <w:rFonts w:asciiTheme="minorHAnsi" w:eastAsia="Arial" w:hAnsiTheme="minorHAnsi" w:cstheme="minorHAnsi"/>
                <w:sz w:val="18"/>
                <w:szCs w:val="18"/>
                <w:lang w:eastAsia="zh-CN"/>
              </w:rPr>
              <w:t xml:space="preserve"> </w:t>
            </w:r>
            <w:r w:rsidRPr="00812050">
              <w:rPr>
                <w:rFonts w:asciiTheme="minorHAnsi" w:eastAsia="Arial" w:hAnsiTheme="minorHAnsi" w:cstheme="minorHAnsi"/>
                <w:sz w:val="18"/>
                <w:szCs w:val="18"/>
                <w:lang w:eastAsia="zh-CN"/>
              </w:rPr>
              <w:t>PC2=PC3?</w:t>
            </w:r>
          </w:p>
        </w:tc>
        <w:tc>
          <w:tcPr>
            <w:tcW w:w="2160" w:type="dxa"/>
            <w:shd w:val="clear" w:color="auto" w:fill="92D050"/>
          </w:tcPr>
          <w:p w14:paraId="3BF7EA79" w14:textId="3911905B" w:rsidR="00812050" w:rsidRPr="007C675E" w:rsidRDefault="00812050"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No filter rejection needed</w:t>
            </w:r>
          </w:p>
        </w:tc>
      </w:tr>
      <w:tr w:rsidR="00876F26" w:rsidRPr="007C675E" w14:paraId="67F8D0FF" w14:textId="77777777" w:rsidTr="00317E7D">
        <w:tc>
          <w:tcPr>
            <w:tcW w:w="1187" w:type="dxa"/>
          </w:tcPr>
          <w:p w14:paraId="7D86713F" w14:textId="674A6F18" w:rsidR="00876F26" w:rsidRDefault="00876F26"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n7</w:t>
            </w:r>
          </w:p>
        </w:tc>
        <w:tc>
          <w:tcPr>
            <w:tcW w:w="912" w:type="dxa"/>
          </w:tcPr>
          <w:p w14:paraId="29B36FC8" w14:textId="5D94EE53" w:rsidR="00876F26" w:rsidRPr="007C675E" w:rsidRDefault="00876F26"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NS_46</w:t>
            </w:r>
          </w:p>
        </w:tc>
        <w:tc>
          <w:tcPr>
            <w:tcW w:w="3206" w:type="dxa"/>
          </w:tcPr>
          <w:p w14:paraId="55158C59" w14:textId="77777777" w:rsidR="00876F26" w:rsidRDefault="00876F26" w:rsidP="00812050">
            <w:pPr>
              <w:overflowPunct/>
              <w:autoSpaceDE/>
              <w:autoSpaceDN/>
              <w:adjustRightInd/>
              <w:spacing w:after="0"/>
              <w:textAlignment w:val="auto"/>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-40dBm/MHz in 2595-2620MHz</w:t>
            </w:r>
          </w:p>
          <w:p w14:paraId="3981D876" w14:textId="77777777" w:rsidR="00876F26" w:rsidRDefault="00876F26" w:rsidP="00812050">
            <w:pPr>
              <w:overflowPunct/>
              <w:autoSpaceDE/>
              <w:autoSpaceDN/>
              <w:adjustRightInd/>
              <w:spacing w:after="0"/>
              <w:textAlignment w:val="auto"/>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-15.5dBm/5MHz in 2575-2595MHz</w:t>
            </w:r>
          </w:p>
          <w:p w14:paraId="63D402BA" w14:textId="2294976C" w:rsidR="00876F26" w:rsidRDefault="00876F26" w:rsidP="00812050">
            <w:pPr>
              <w:overflowPunct/>
              <w:autoSpaceDE/>
              <w:autoSpaceDN/>
              <w:adjustRightInd/>
              <w:spacing w:after="0"/>
              <w:textAlignment w:val="auto"/>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+1.6dBm/MHz 2570-2575MHz</w:t>
            </w:r>
          </w:p>
        </w:tc>
        <w:tc>
          <w:tcPr>
            <w:tcW w:w="2880" w:type="dxa"/>
          </w:tcPr>
          <w:p w14:paraId="577986D1" w14:textId="6F93E6B1" w:rsidR="00876F26" w:rsidRPr="007C675E" w:rsidRDefault="00876F26" w:rsidP="00812050">
            <w:pPr>
              <w:spacing w:after="0"/>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10/15/20MHz up to 6.5dB</w:t>
            </w:r>
          </w:p>
        </w:tc>
        <w:tc>
          <w:tcPr>
            <w:tcW w:w="2160" w:type="dxa"/>
            <w:shd w:val="clear" w:color="auto" w:fill="FF0000"/>
          </w:tcPr>
          <w:p w14:paraId="6C35D352" w14:textId="364E1F39" w:rsidR="00876F26" w:rsidRDefault="00876F26"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 xml:space="preserve">Duplex </w:t>
            </w:r>
            <w:r w:rsidRPr="00876F26">
              <w:rPr>
                <w:rFonts w:asciiTheme="minorHAnsi" w:eastAsia="Arial" w:hAnsiTheme="minorHAnsi" w:cstheme="minorHAnsi"/>
                <w:sz w:val="18"/>
                <w:szCs w:val="18"/>
                <w:lang w:eastAsia="zh-CN"/>
              </w:rPr>
              <w:t xml:space="preserve">filter </w:t>
            </w:r>
            <w:r>
              <w:rPr>
                <w:rFonts w:asciiTheme="minorHAnsi" w:eastAsia="Arial" w:hAnsiTheme="minorHAnsi" w:cstheme="minorHAnsi"/>
                <w:sz w:val="18"/>
                <w:szCs w:val="18"/>
                <w:lang w:eastAsia="zh-CN"/>
              </w:rPr>
              <w:t xml:space="preserve">rejection </w:t>
            </w:r>
            <w:r w:rsidRPr="00876F26">
              <w:rPr>
                <w:rFonts w:asciiTheme="minorHAnsi" w:eastAsia="Arial" w:hAnsiTheme="minorHAnsi" w:cstheme="minorHAnsi"/>
                <w:sz w:val="18"/>
                <w:szCs w:val="18"/>
                <w:lang w:eastAsia="zh-CN"/>
              </w:rPr>
              <w:t>assumed for offsets</w:t>
            </w:r>
            <w:r>
              <w:rPr>
                <w:rFonts w:asciiTheme="minorHAnsi" w:eastAsia="Arial" w:hAnsiTheme="minorHAnsi" w:cstheme="minorHAnsi"/>
                <w:sz w:val="18"/>
                <w:szCs w:val="18"/>
                <w:lang w:eastAsia="zh-CN"/>
              </w:rPr>
              <w:t xml:space="preserve"> &gt;10MHz</w:t>
            </w:r>
          </w:p>
        </w:tc>
      </w:tr>
      <w:tr w:rsidR="00876F26" w:rsidRPr="007C675E" w14:paraId="3042AB6D" w14:textId="77777777" w:rsidTr="00317E7D">
        <w:tc>
          <w:tcPr>
            <w:tcW w:w="1187" w:type="dxa"/>
          </w:tcPr>
          <w:p w14:paraId="39FAA63F" w14:textId="3B8D2B18" w:rsidR="00876F26" w:rsidRDefault="00876F26"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n8</w:t>
            </w:r>
          </w:p>
        </w:tc>
        <w:tc>
          <w:tcPr>
            <w:tcW w:w="912" w:type="dxa"/>
          </w:tcPr>
          <w:p w14:paraId="5FC88F5C" w14:textId="362C0755" w:rsidR="00876F26" w:rsidRPr="007C675E" w:rsidRDefault="00876F26"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NS_43(U)</w:t>
            </w:r>
          </w:p>
        </w:tc>
        <w:tc>
          <w:tcPr>
            <w:tcW w:w="3206" w:type="dxa"/>
          </w:tcPr>
          <w:p w14:paraId="2C309969" w14:textId="5F2C582F" w:rsidR="00876F26" w:rsidRDefault="00876F26" w:rsidP="00812050">
            <w:pPr>
              <w:overflowPunct/>
              <w:autoSpaceDE/>
              <w:autoSpaceDN/>
              <w:adjustRightInd/>
              <w:spacing w:after="0"/>
              <w:textAlignment w:val="auto"/>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'-40dBm/MHz in 860-890MHz</w:t>
            </w:r>
            <w:r>
              <w:rPr>
                <w:rFonts w:asciiTheme="minorHAnsi" w:eastAsia="Arial" w:hAnsiTheme="minorHAnsi" w:cstheme="minorHAnsi"/>
                <w:sz w:val="18"/>
                <w:szCs w:val="18"/>
                <w:lang w:eastAsia="zh-CN"/>
              </w:rPr>
              <w:t xml:space="preserve"> (in-band)</w:t>
            </w:r>
            <w:r w:rsidRPr="00876F26">
              <w:rPr>
                <w:rFonts w:asciiTheme="minorHAnsi" w:eastAsia="Arial" w:hAnsiTheme="minorHAnsi" w:cstheme="minorHAnsi"/>
                <w:sz w:val="18"/>
                <w:szCs w:val="18"/>
                <w:lang w:eastAsia="zh-CN"/>
              </w:rPr>
              <w:t xml:space="preserve"> </w:t>
            </w:r>
            <w:r>
              <w:rPr>
                <w:rFonts w:asciiTheme="minorHAnsi" w:eastAsia="Arial" w:hAnsiTheme="minorHAnsi" w:cstheme="minorHAnsi"/>
                <w:sz w:val="18"/>
                <w:szCs w:val="18"/>
                <w:lang w:eastAsia="zh-CN"/>
              </w:rPr>
              <w:t xml:space="preserve">for </w:t>
            </w:r>
            <w:r w:rsidRPr="00876F26">
              <w:rPr>
                <w:rFonts w:asciiTheme="minorHAnsi" w:eastAsia="Arial" w:hAnsiTheme="minorHAnsi" w:cstheme="minorHAnsi"/>
                <w:sz w:val="18"/>
                <w:szCs w:val="18"/>
                <w:lang w:eastAsia="zh-CN"/>
              </w:rPr>
              <w:t>channels</w:t>
            </w:r>
            <w:r>
              <w:rPr>
                <w:rFonts w:asciiTheme="minorHAnsi" w:eastAsia="Arial" w:hAnsiTheme="minorHAnsi" w:cstheme="minorHAnsi"/>
                <w:sz w:val="18"/>
                <w:szCs w:val="18"/>
                <w:lang w:eastAsia="zh-CN"/>
              </w:rPr>
              <w:t xml:space="preserve"> </w:t>
            </w:r>
            <w:r w:rsidRPr="00876F26">
              <w:rPr>
                <w:rFonts w:asciiTheme="minorHAnsi" w:eastAsia="Arial" w:hAnsiTheme="minorHAnsi" w:cstheme="minorHAnsi"/>
                <w:sz w:val="18"/>
                <w:szCs w:val="18"/>
                <w:lang w:eastAsia="zh-CN"/>
              </w:rPr>
              <w:t>in 900-915MHz</w:t>
            </w:r>
          </w:p>
        </w:tc>
        <w:tc>
          <w:tcPr>
            <w:tcW w:w="2880" w:type="dxa"/>
          </w:tcPr>
          <w:p w14:paraId="53C052D7" w14:textId="1436EE01" w:rsidR="00876F26" w:rsidRDefault="00876F26" w:rsidP="00812050">
            <w:pPr>
              <w:spacing w:after="0"/>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5/10/15MHz up to 12dB NS_43</w:t>
            </w:r>
          </w:p>
          <w:p w14:paraId="5F7A1494" w14:textId="1F8F33BB" w:rsidR="00876F26" w:rsidRPr="007C675E" w:rsidRDefault="00876F26" w:rsidP="00812050">
            <w:pPr>
              <w:spacing w:after="0"/>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+ 9dB outer for NS_43U</w:t>
            </w:r>
          </w:p>
        </w:tc>
        <w:tc>
          <w:tcPr>
            <w:tcW w:w="2160" w:type="dxa"/>
            <w:shd w:val="clear" w:color="auto" w:fill="92D050"/>
          </w:tcPr>
          <w:p w14:paraId="69745DE3" w14:textId="7A9E75B1" w:rsidR="00876F26" w:rsidRDefault="00876F26"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No Filter rejection possible</w:t>
            </w:r>
          </w:p>
        </w:tc>
      </w:tr>
      <w:tr w:rsidR="00876F26" w:rsidRPr="007C675E" w14:paraId="550D74BF" w14:textId="77777777" w:rsidTr="00317E7D">
        <w:tc>
          <w:tcPr>
            <w:tcW w:w="1187" w:type="dxa"/>
          </w:tcPr>
          <w:p w14:paraId="40066494" w14:textId="2645954E" w:rsidR="00812050" w:rsidRPr="007C675E" w:rsidRDefault="00812050"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n13/n14/n85</w:t>
            </w:r>
          </w:p>
        </w:tc>
        <w:tc>
          <w:tcPr>
            <w:tcW w:w="912" w:type="dxa"/>
          </w:tcPr>
          <w:p w14:paraId="504D522A" w14:textId="15605B9E" w:rsidR="00812050" w:rsidRPr="007C675E" w:rsidRDefault="00812050" w:rsidP="00812050">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NS_</w:t>
            </w:r>
            <w:r>
              <w:rPr>
                <w:rFonts w:asciiTheme="minorHAnsi" w:eastAsia="Arial" w:hAnsiTheme="minorHAnsi" w:cstheme="minorHAnsi"/>
                <w:sz w:val="18"/>
                <w:szCs w:val="18"/>
                <w:lang w:eastAsia="zh-CN"/>
              </w:rPr>
              <w:t>06</w:t>
            </w:r>
          </w:p>
        </w:tc>
        <w:tc>
          <w:tcPr>
            <w:tcW w:w="3206" w:type="dxa"/>
          </w:tcPr>
          <w:p w14:paraId="4155EB47" w14:textId="3406472F" w:rsidR="00812050" w:rsidRPr="007C675E" w:rsidRDefault="00812050" w:rsidP="00812050">
            <w:pPr>
              <w:overflowPunct/>
              <w:autoSpaceDE/>
              <w:autoSpaceDN/>
              <w:adjustRightInd/>
              <w:spacing w:after="0"/>
              <w:textAlignment w:val="auto"/>
              <w:rPr>
                <w:rFonts w:ascii="Calibri" w:hAnsi="Calibri" w:cs="Calibri"/>
                <w:color w:val="000000"/>
                <w:sz w:val="18"/>
                <w:szCs w:val="18"/>
              </w:rPr>
            </w:pPr>
            <w:r>
              <w:rPr>
                <w:rFonts w:asciiTheme="minorHAnsi" w:eastAsia="Arial" w:hAnsiTheme="minorHAnsi" w:cstheme="minorHAnsi"/>
                <w:sz w:val="18"/>
                <w:szCs w:val="18"/>
                <w:lang w:eastAsia="zh-CN"/>
              </w:rPr>
              <w:t>Only specific SEM requirement</w:t>
            </w:r>
          </w:p>
        </w:tc>
        <w:tc>
          <w:tcPr>
            <w:tcW w:w="2880" w:type="dxa"/>
          </w:tcPr>
          <w:p w14:paraId="182FCA5A" w14:textId="77777777" w:rsidR="00812050" w:rsidRPr="007C675E" w:rsidRDefault="00812050" w:rsidP="00812050">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n-a</w:t>
            </w:r>
          </w:p>
        </w:tc>
        <w:tc>
          <w:tcPr>
            <w:tcW w:w="2160" w:type="dxa"/>
            <w:shd w:val="clear" w:color="auto" w:fill="92D050"/>
          </w:tcPr>
          <w:p w14:paraId="7C72A413" w14:textId="6454DA3F" w:rsidR="00812050" w:rsidRPr="007C675E" w:rsidRDefault="00812050"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No filter rejection needed</w:t>
            </w:r>
          </w:p>
        </w:tc>
      </w:tr>
      <w:tr w:rsidR="00812050" w:rsidRPr="007C675E" w14:paraId="2932384D" w14:textId="77777777" w:rsidTr="00317E7D">
        <w:tc>
          <w:tcPr>
            <w:tcW w:w="1187" w:type="dxa"/>
          </w:tcPr>
          <w:p w14:paraId="152B8913" w14:textId="6316C58C" w:rsidR="00812050" w:rsidRDefault="00812050"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n13</w:t>
            </w:r>
          </w:p>
        </w:tc>
        <w:tc>
          <w:tcPr>
            <w:tcW w:w="912" w:type="dxa"/>
          </w:tcPr>
          <w:p w14:paraId="42365D71" w14:textId="69884FAA" w:rsidR="00812050" w:rsidRPr="007C675E" w:rsidRDefault="00812050"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NS_07</w:t>
            </w:r>
          </w:p>
        </w:tc>
        <w:tc>
          <w:tcPr>
            <w:tcW w:w="3206" w:type="dxa"/>
          </w:tcPr>
          <w:p w14:paraId="3AAB9317" w14:textId="0ECAB5B1" w:rsidR="00812050" w:rsidRDefault="00876F26" w:rsidP="00812050">
            <w:pPr>
              <w:overflowPunct/>
              <w:autoSpaceDE/>
              <w:autoSpaceDN/>
              <w:adjustRightInd/>
              <w:spacing w:after="0"/>
              <w:textAlignment w:val="auto"/>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-57dBm/6.25kHz in 769-775MHz</w:t>
            </w:r>
            <w:r>
              <w:rPr>
                <w:rFonts w:asciiTheme="minorHAnsi" w:eastAsia="Arial" w:hAnsiTheme="minorHAnsi" w:cstheme="minorHAnsi"/>
                <w:sz w:val="18"/>
                <w:szCs w:val="18"/>
                <w:lang w:eastAsia="zh-CN"/>
              </w:rPr>
              <w:t>.</w:t>
            </w:r>
            <w:r w:rsidRPr="00876F26">
              <w:rPr>
                <w:rFonts w:asciiTheme="minorHAnsi" w:eastAsia="Arial" w:hAnsiTheme="minorHAnsi" w:cstheme="minorHAnsi"/>
                <w:sz w:val="18"/>
                <w:szCs w:val="18"/>
                <w:lang w:eastAsia="zh-CN"/>
              </w:rPr>
              <w:t xml:space="preserve"> 5/10MHz CBW</w:t>
            </w:r>
          </w:p>
        </w:tc>
        <w:tc>
          <w:tcPr>
            <w:tcW w:w="2880" w:type="dxa"/>
          </w:tcPr>
          <w:p w14:paraId="6336A76E" w14:textId="73A0BEEE" w:rsidR="00812050" w:rsidRPr="007C675E" w:rsidRDefault="00876F26" w:rsidP="00812050">
            <w:pPr>
              <w:spacing w:after="0"/>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5/10MHz lower edge chan</w:t>
            </w:r>
            <w:r>
              <w:rPr>
                <w:rFonts w:asciiTheme="minorHAnsi" w:eastAsia="Arial" w:hAnsiTheme="minorHAnsi" w:cstheme="minorHAnsi"/>
                <w:sz w:val="18"/>
                <w:szCs w:val="18"/>
                <w:lang w:eastAsia="zh-CN"/>
              </w:rPr>
              <w:t>n</w:t>
            </w:r>
            <w:r w:rsidRPr="00876F26">
              <w:rPr>
                <w:rFonts w:asciiTheme="minorHAnsi" w:eastAsia="Arial" w:hAnsiTheme="minorHAnsi" w:cstheme="minorHAnsi"/>
                <w:sz w:val="18"/>
                <w:szCs w:val="18"/>
                <w:lang w:eastAsia="zh-CN"/>
              </w:rPr>
              <w:t>els up to 14.5dB</w:t>
            </w:r>
          </w:p>
        </w:tc>
        <w:tc>
          <w:tcPr>
            <w:tcW w:w="2160" w:type="dxa"/>
            <w:shd w:val="clear" w:color="auto" w:fill="FF0000"/>
          </w:tcPr>
          <w:p w14:paraId="42C20B24" w14:textId="7A2A7E26" w:rsidR="00812050" w:rsidRDefault="00876F26"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 xml:space="preserve">Duplex </w:t>
            </w:r>
            <w:r w:rsidRPr="00876F26">
              <w:rPr>
                <w:rFonts w:asciiTheme="minorHAnsi" w:eastAsia="Arial" w:hAnsiTheme="minorHAnsi" w:cstheme="minorHAnsi"/>
                <w:sz w:val="18"/>
                <w:szCs w:val="18"/>
                <w:lang w:eastAsia="zh-CN"/>
              </w:rPr>
              <w:t xml:space="preserve">filter </w:t>
            </w:r>
            <w:r>
              <w:rPr>
                <w:rFonts w:asciiTheme="minorHAnsi" w:eastAsia="Arial" w:hAnsiTheme="minorHAnsi" w:cstheme="minorHAnsi"/>
                <w:sz w:val="18"/>
                <w:szCs w:val="18"/>
                <w:lang w:eastAsia="zh-CN"/>
              </w:rPr>
              <w:t xml:space="preserve">rejection </w:t>
            </w:r>
            <w:r w:rsidRPr="00876F26">
              <w:rPr>
                <w:rFonts w:asciiTheme="minorHAnsi" w:eastAsia="Arial" w:hAnsiTheme="minorHAnsi" w:cstheme="minorHAnsi"/>
                <w:sz w:val="18"/>
                <w:szCs w:val="18"/>
                <w:lang w:eastAsia="zh-CN"/>
              </w:rPr>
              <w:t>assumed</w:t>
            </w:r>
          </w:p>
        </w:tc>
      </w:tr>
      <w:tr w:rsidR="00812050" w:rsidRPr="007C675E" w14:paraId="1235A343" w14:textId="77777777" w:rsidTr="00317E7D">
        <w:tc>
          <w:tcPr>
            <w:tcW w:w="1187" w:type="dxa"/>
          </w:tcPr>
          <w:p w14:paraId="640CB89C" w14:textId="40E2D3A2" w:rsidR="00812050" w:rsidRDefault="00876F26"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n71</w:t>
            </w:r>
          </w:p>
        </w:tc>
        <w:tc>
          <w:tcPr>
            <w:tcW w:w="912" w:type="dxa"/>
          </w:tcPr>
          <w:p w14:paraId="57131D99" w14:textId="6D4250DF" w:rsidR="00812050" w:rsidRPr="007C675E" w:rsidRDefault="00876F26"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NS_35</w:t>
            </w:r>
          </w:p>
        </w:tc>
        <w:tc>
          <w:tcPr>
            <w:tcW w:w="3206" w:type="dxa"/>
          </w:tcPr>
          <w:p w14:paraId="13636A20" w14:textId="65007491" w:rsidR="00812050" w:rsidRDefault="00876F26" w:rsidP="00812050">
            <w:pPr>
              <w:overflowPunct/>
              <w:autoSpaceDE/>
              <w:autoSpaceDN/>
              <w:adjustRightInd/>
              <w:spacing w:after="0"/>
              <w:textAlignment w:val="auto"/>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Only specific SEM requirement</w:t>
            </w:r>
          </w:p>
        </w:tc>
        <w:tc>
          <w:tcPr>
            <w:tcW w:w="2880" w:type="dxa"/>
          </w:tcPr>
          <w:p w14:paraId="67EB048C" w14:textId="6D410188" w:rsidR="00812050" w:rsidRPr="007C675E" w:rsidRDefault="00876F26"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Only edge RBs</w:t>
            </w:r>
          </w:p>
        </w:tc>
        <w:tc>
          <w:tcPr>
            <w:tcW w:w="2160" w:type="dxa"/>
            <w:shd w:val="clear" w:color="auto" w:fill="92D050"/>
          </w:tcPr>
          <w:p w14:paraId="3E1A4E2B" w14:textId="46818EE0" w:rsidR="00812050" w:rsidRDefault="00876F26" w:rsidP="00812050">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No filter rejection needed</w:t>
            </w:r>
          </w:p>
        </w:tc>
      </w:tr>
    </w:tbl>
    <w:p w14:paraId="0044A95E" w14:textId="77777777" w:rsidR="008A765E" w:rsidRPr="008A765E" w:rsidRDefault="008A765E" w:rsidP="008A765E">
      <w:pPr>
        <w:spacing w:after="0"/>
        <w:rPr>
          <w:rFonts w:eastAsia="Arial"/>
          <w:lang w:eastAsia="zh-CN"/>
        </w:rPr>
      </w:pPr>
    </w:p>
    <w:p w14:paraId="769FF746" w14:textId="0760BF40" w:rsidR="004F2D79" w:rsidRDefault="004F2D79" w:rsidP="00317E7D">
      <w:pPr>
        <w:spacing w:after="0"/>
        <w:rPr>
          <w:rFonts w:eastAsia="Arial"/>
          <w:lang w:eastAsia="zh-CN"/>
        </w:rPr>
      </w:pPr>
      <w:r w:rsidRPr="004F40ED">
        <w:rPr>
          <w:rFonts w:eastAsia="Arial"/>
          <w:lang w:eastAsia="zh-CN"/>
        </w:rPr>
        <w:t xml:space="preserve">On 1Rx/1Tx PC2 RSD for </w:t>
      </w:r>
      <w:r w:rsidR="004F40ED">
        <w:rPr>
          <w:rFonts w:eastAsia="Arial"/>
          <w:lang w:eastAsia="zh-CN"/>
        </w:rPr>
        <w:t xml:space="preserve">1Rx </w:t>
      </w:r>
      <w:r w:rsidRPr="004F40ED">
        <w:rPr>
          <w:rFonts w:eastAsia="Arial"/>
          <w:lang w:eastAsia="zh-CN"/>
        </w:rPr>
        <w:t xml:space="preserve">FD-FDD </w:t>
      </w:r>
      <w:proofErr w:type="spellStart"/>
      <w:r w:rsidRPr="004F40ED">
        <w:rPr>
          <w:rFonts w:eastAsia="Arial"/>
          <w:lang w:eastAsia="zh-CN"/>
        </w:rPr>
        <w:t>RedCap</w:t>
      </w:r>
      <w:proofErr w:type="spellEnd"/>
      <w:r w:rsidRPr="004F40ED">
        <w:rPr>
          <w:rFonts w:eastAsia="Arial"/>
          <w:lang w:eastAsia="zh-CN"/>
        </w:rPr>
        <w:t xml:space="preserve"> UEs</w:t>
      </w:r>
      <w:r w:rsidR="004F40ED">
        <w:rPr>
          <w:rFonts w:eastAsia="Arial"/>
          <w:lang w:eastAsia="zh-CN"/>
        </w:rPr>
        <w:t>:</w:t>
      </w:r>
    </w:p>
    <w:p w14:paraId="49F4310D" w14:textId="0754638C" w:rsidR="004F40ED" w:rsidRDefault="004F40ED" w:rsidP="004F40ED">
      <w:pPr>
        <w:pStyle w:val="ListParagraph"/>
        <w:numPr>
          <w:ilvl w:val="0"/>
          <w:numId w:val="42"/>
        </w:numPr>
        <w:spacing w:after="0"/>
        <w:ind w:firstLineChars="0"/>
        <w:rPr>
          <w:rFonts w:eastAsia="Arial"/>
          <w:lang w:eastAsia="zh-CN"/>
        </w:rPr>
      </w:pPr>
      <w:r>
        <w:rPr>
          <w:rFonts w:eastAsia="Arial"/>
          <w:lang w:eastAsia="zh-CN"/>
        </w:rPr>
        <w:t>For FD-FDD UE, the PC3 REFSENS is different to the “normal” UE REFSENS</w:t>
      </w:r>
      <w:r w:rsidR="008767E5">
        <w:rPr>
          <w:rFonts w:eastAsia="Arial"/>
          <w:lang w:eastAsia="zh-CN"/>
        </w:rPr>
        <w:t>.</w:t>
      </w:r>
      <w:r>
        <w:rPr>
          <w:rFonts w:eastAsia="Arial"/>
          <w:lang w:eastAsia="zh-CN"/>
        </w:rPr>
        <w:t xml:space="preserve"> </w:t>
      </w:r>
      <w:r w:rsidR="008767E5">
        <w:rPr>
          <w:rFonts w:eastAsia="Arial"/>
          <w:lang w:eastAsia="zh-CN"/>
        </w:rPr>
        <w:t>Therefore, with</w:t>
      </w:r>
      <w:r>
        <w:rPr>
          <w:rFonts w:eastAsia="Arial"/>
          <w:lang w:eastAsia="zh-CN"/>
        </w:rPr>
        <w:t xml:space="preserve"> RSD being a delta</w:t>
      </w:r>
      <w:r w:rsidR="008767E5">
        <w:rPr>
          <w:rFonts w:eastAsia="Arial"/>
          <w:lang w:eastAsia="zh-CN"/>
        </w:rPr>
        <w:t>,</w:t>
      </w:r>
      <w:r>
        <w:rPr>
          <w:rFonts w:eastAsia="Arial"/>
          <w:lang w:eastAsia="zh-CN"/>
        </w:rPr>
        <w:t xml:space="preserve"> it cannot be </w:t>
      </w:r>
      <w:r w:rsidR="0067337D">
        <w:rPr>
          <w:rFonts w:eastAsia="Arial"/>
          <w:lang w:eastAsia="zh-CN"/>
        </w:rPr>
        <w:t>reused.</w:t>
      </w:r>
    </w:p>
    <w:p w14:paraId="5CC573DC" w14:textId="7AC0CC38" w:rsidR="004F40ED" w:rsidRDefault="004F40ED" w:rsidP="004F40ED">
      <w:pPr>
        <w:pStyle w:val="ListParagraph"/>
        <w:numPr>
          <w:ilvl w:val="0"/>
          <w:numId w:val="42"/>
        </w:numPr>
        <w:spacing w:after="0"/>
        <w:ind w:firstLineChars="0"/>
        <w:rPr>
          <w:rFonts w:eastAsia="Arial"/>
          <w:lang w:eastAsia="zh-CN"/>
        </w:rPr>
      </w:pPr>
      <w:r>
        <w:rPr>
          <w:rFonts w:eastAsia="Arial"/>
          <w:lang w:eastAsia="zh-CN"/>
        </w:rPr>
        <w:t xml:space="preserve">The 1Tx RSD for “normal” UEs is improved </w:t>
      </w:r>
      <w:r w:rsidR="008767E5">
        <w:rPr>
          <w:rFonts w:eastAsia="Arial"/>
          <w:lang w:eastAsia="zh-CN"/>
        </w:rPr>
        <w:t>due</w:t>
      </w:r>
      <w:r>
        <w:rPr>
          <w:rFonts w:eastAsia="Arial"/>
          <w:lang w:eastAsia="zh-CN"/>
        </w:rPr>
        <w:t xml:space="preserve"> to the</w:t>
      </w:r>
      <w:r w:rsidR="0067337D">
        <w:rPr>
          <w:rFonts w:eastAsia="Arial"/>
          <w:lang w:eastAsia="zh-CN"/>
        </w:rPr>
        <w:t xml:space="preserve"> lower interference in the</w:t>
      </w:r>
      <w:r>
        <w:rPr>
          <w:rFonts w:eastAsia="Arial"/>
          <w:lang w:eastAsia="zh-CN"/>
        </w:rPr>
        <w:t xml:space="preserve"> diversity path</w:t>
      </w:r>
      <w:r w:rsidR="0067337D">
        <w:rPr>
          <w:rFonts w:eastAsia="Arial"/>
          <w:lang w:eastAsia="zh-CN"/>
        </w:rPr>
        <w:t xml:space="preserve"> and the MRC gain</w:t>
      </w:r>
      <w:r w:rsidR="008767E5">
        <w:rPr>
          <w:rFonts w:eastAsia="Arial"/>
          <w:lang w:eastAsia="zh-CN"/>
        </w:rPr>
        <w:t>,</w:t>
      </w:r>
      <w:r w:rsidR="0067337D">
        <w:rPr>
          <w:rFonts w:eastAsia="Arial"/>
          <w:lang w:eastAsia="zh-CN"/>
        </w:rPr>
        <w:t xml:space="preserve"> which is obviously not applicable for 1Rx case.</w:t>
      </w:r>
    </w:p>
    <w:p w14:paraId="05BA4A8F" w14:textId="76568870" w:rsidR="004F2D79" w:rsidRDefault="0067337D" w:rsidP="00317E7D">
      <w:pPr>
        <w:pStyle w:val="ListParagraph"/>
        <w:numPr>
          <w:ilvl w:val="0"/>
          <w:numId w:val="42"/>
        </w:numPr>
        <w:spacing w:after="0"/>
        <w:ind w:firstLineChars="0"/>
        <w:rPr>
          <w:rFonts w:eastAsia="Arial"/>
          <w:lang w:eastAsia="zh-CN"/>
        </w:rPr>
      </w:pPr>
      <w:r>
        <w:rPr>
          <w:rFonts w:eastAsia="Arial"/>
          <w:lang w:eastAsia="zh-CN"/>
        </w:rPr>
        <w:t>The 2Tx RSD for “normal” UEs does not see the improvement since both antennas see the same interference. This case could be a good starting point accounting for the 3dB higher interference from a PC2 1Tx PA and the 1Rx REFSENS.</w:t>
      </w:r>
    </w:p>
    <w:p w14:paraId="70BD2340" w14:textId="0EDEF8E8" w:rsidR="0067337D" w:rsidRPr="0067337D" w:rsidRDefault="0067337D" w:rsidP="00317E7D">
      <w:pPr>
        <w:pStyle w:val="ListParagraph"/>
        <w:numPr>
          <w:ilvl w:val="0"/>
          <w:numId w:val="42"/>
        </w:numPr>
        <w:spacing w:after="0"/>
        <w:ind w:firstLineChars="0"/>
        <w:rPr>
          <w:rFonts w:eastAsia="Arial"/>
          <w:lang w:eastAsia="zh-CN"/>
        </w:rPr>
      </w:pPr>
      <w:r>
        <w:rPr>
          <w:rFonts w:eastAsia="Arial"/>
          <w:lang w:eastAsia="zh-CN"/>
        </w:rPr>
        <w:t>Even if additional work is needed, the “normal” UE RSD framework can be reused.</w:t>
      </w:r>
    </w:p>
    <w:p w14:paraId="451E6078" w14:textId="77777777" w:rsidR="004F2D79" w:rsidRDefault="004F2D79" w:rsidP="00317E7D">
      <w:pPr>
        <w:spacing w:after="0"/>
        <w:rPr>
          <w:rFonts w:eastAsia="Arial"/>
          <w:b/>
          <w:bCs/>
          <w:lang w:eastAsia="zh-CN"/>
        </w:rPr>
      </w:pPr>
    </w:p>
    <w:p w14:paraId="11747F70" w14:textId="56CB0226" w:rsidR="00317E7D" w:rsidRPr="004F2D79" w:rsidRDefault="00317E7D" w:rsidP="00317E7D">
      <w:pPr>
        <w:spacing w:after="0"/>
        <w:rPr>
          <w:rFonts w:eastAsia="Arial"/>
          <w:b/>
          <w:bCs/>
          <w:lang w:eastAsia="zh-CN"/>
        </w:rPr>
      </w:pPr>
      <w:r w:rsidRPr="004F2D79">
        <w:rPr>
          <w:rFonts w:eastAsia="Arial"/>
          <w:b/>
          <w:bCs/>
          <w:lang w:eastAsia="zh-CN"/>
        </w:rPr>
        <w:t xml:space="preserve">Proposal for 1Tx PC2 </w:t>
      </w:r>
      <w:r w:rsidR="004F2D79" w:rsidRPr="004F2D79">
        <w:rPr>
          <w:rFonts w:eastAsia="Arial"/>
          <w:b/>
          <w:bCs/>
          <w:lang w:eastAsia="zh-CN"/>
        </w:rPr>
        <w:t>F</w:t>
      </w:r>
      <w:r w:rsidRPr="004F2D79">
        <w:rPr>
          <w:rFonts w:eastAsia="Arial"/>
          <w:b/>
          <w:bCs/>
          <w:lang w:eastAsia="zh-CN"/>
        </w:rPr>
        <w:t xml:space="preserve">DD </w:t>
      </w:r>
      <w:proofErr w:type="spellStart"/>
      <w:r w:rsidRPr="004F2D79">
        <w:rPr>
          <w:rFonts w:eastAsia="Arial"/>
          <w:b/>
          <w:bCs/>
          <w:lang w:eastAsia="zh-CN"/>
        </w:rPr>
        <w:t>RedCap</w:t>
      </w:r>
      <w:proofErr w:type="spellEnd"/>
      <w:r w:rsidRPr="004F2D79">
        <w:rPr>
          <w:rFonts w:eastAsia="Arial"/>
          <w:b/>
          <w:bCs/>
          <w:lang w:eastAsia="zh-CN"/>
        </w:rPr>
        <w:t xml:space="preserve"> UEs:</w:t>
      </w:r>
    </w:p>
    <w:p w14:paraId="3D49A0AA" w14:textId="0842E910" w:rsidR="00317E7D" w:rsidRPr="004F2D79" w:rsidRDefault="00317E7D" w:rsidP="00317E7D">
      <w:pPr>
        <w:pStyle w:val="ListParagraph"/>
        <w:numPr>
          <w:ilvl w:val="0"/>
          <w:numId w:val="41"/>
        </w:numPr>
        <w:spacing w:after="0"/>
        <w:ind w:firstLineChars="0"/>
        <w:rPr>
          <w:rFonts w:eastAsia="Arial"/>
          <w:b/>
          <w:bCs/>
          <w:lang w:eastAsia="zh-CN"/>
        </w:rPr>
      </w:pPr>
      <w:r w:rsidRPr="004F2D79">
        <w:rPr>
          <w:b/>
          <w:bCs/>
        </w:rPr>
        <w:t xml:space="preserve">PC3 </w:t>
      </w:r>
      <w:proofErr w:type="spellStart"/>
      <w:r w:rsidRPr="004F2D79">
        <w:rPr>
          <w:b/>
          <w:bCs/>
        </w:rPr>
        <w:t>RedCap</w:t>
      </w:r>
      <w:proofErr w:type="spellEnd"/>
      <w:r w:rsidRPr="004F2D79">
        <w:rPr>
          <w:b/>
          <w:bCs/>
        </w:rPr>
        <w:t xml:space="preserve"> REFSENS in 38.101-1 clause 7.3I.2 can be reused as</w:t>
      </w:r>
      <w:r w:rsidR="008767E5">
        <w:rPr>
          <w:b/>
          <w:bCs/>
        </w:rPr>
        <w:t>-</w:t>
      </w:r>
      <w:r w:rsidRPr="004F2D79">
        <w:rPr>
          <w:b/>
          <w:bCs/>
        </w:rPr>
        <w:t xml:space="preserve">is for 1Tx PC2 </w:t>
      </w:r>
      <w:r w:rsidR="004F2D79" w:rsidRPr="004F2D79">
        <w:rPr>
          <w:b/>
          <w:bCs/>
        </w:rPr>
        <w:t xml:space="preserve">HD-FDD </w:t>
      </w:r>
      <w:proofErr w:type="spellStart"/>
      <w:r w:rsidRPr="004F2D79">
        <w:rPr>
          <w:b/>
          <w:bCs/>
        </w:rPr>
        <w:t>RedCap</w:t>
      </w:r>
      <w:proofErr w:type="spellEnd"/>
      <w:r w:rsidRPr="004F2D79">
        <w:rPr>
          <w:b/>
          <w:bCs/>
        </w:rPr>
        <w:t xml:space="preserve"> UE</w:t>
      </w:r>
    </w:p>
    <w:p w14:paraId="61510C53" w14:textId="08EE421F" w:rsidR="004F2D79" w:rsidRPr="004F2D79" w:rsidRDefault="004F2D79" w:rsidP="00317E7D">
      <w:pPr>
        <w:pStyle w:val="ListParagraph"/>
        <w:numPr>
          <w:ilvl w:val="0"/>
          <w:numId w:val="41"/>
        </w:numPr>
        <w:spacing w:after="0"/>
        <w:ind w:firstLineChars="0"/>
        <w:rPr>
          <w:rFonts w:eastAsia="Arial"/>
          <w:b/>
          <w:bCs/>
          <w:lang w:eastAsia="zh-CN"/>
        </w:rPr>
      </w:pPr>
      <w:r>
        <w:rPr>
          <w:b/>
          <w:bCs/>
        </w:rPr>
        <w:t>PC2 1Tx RSD can be reused as</w:t>
      </w:r>
      <w:r w:rsidR="00922778">
        <w:rPr>
          <w:b/>
          <w:bCs/>
        </w:rPr>
        <w:t>-</w:t>
      </w:r>
      <w:r>
        <w:rPr>
          <w:b/>
          <w:bCs/>
        </w:rPr>
        <w:t xml:space="preserve">is for 2Rx/1Tx </w:t>
      </w:r>
      <w:proofErr w:type="spellStart"/>
      <w:r>
        <w:rPr>
          <w:b/>
          <w:bCs/>
        </w:rPr>
        <w:t>RedCap</w:t>
      </w:r>
      <w:proofErr w:type="spellEnd"/>
      <w:r>
        <w:rPr>
          <w:b/>
          <w:bCs/>
        </w:rPr>
        <w:t xml:space="preserve"> FD-FDD UEs.</w:t>
      </w:r>
    </w:p>
    <w:p w14:paraId="274A0F54" w14:textId="7C6BB72A" w:rsidR="004F2D79" w:rsidRPr="004F2D79" w:rsidRDefault="004F2D79" w:rsidP="00317E7D">
      <w:pPr>
        <w:pStyle w:val="ListParagraph"/>
        <w:numPr>
          <w:ilvl w:val="0"/>
          <w:numId w:val="41"/>
        </w:numPr>
        <w:spacing w:after="0"/>
        <w:ind w:firstLineChars="0"/>
        <w:rPr>
          <w:rFonts w:eastAsia="Arial"/>
          <w:b/>
          <w:bCs/>
          <w:lang w:eastAsia="zh-CN"/>
        </w:rPr>
      </w:pPr>
      <w:r>
        <w:rPr>
          <w:b/>
          <w:bCs/>
        </w:rPr>
        <w:t xml:space="preserve">For 1Rx/1Tx FD-FDD </w:t>
      </w:r>
      <w:proofErr w:type="spellStart"/>
      <w:r>
        <w:rPr>
          <w:b/>
          <w:bCs/>
        </w:rPr>
        <w:t>RedCap</w:t>
      </w:r>
      <w:proofErr w:type="spellEnd"/>
      <w:r>
        <w:rPr>
          <w:b/>
          <w:bCs/>
        </w:rPr>
        <w:t xml:space="preserve"> UEs </w:t>
      </w:r>
    </w:p>
    <w:p w14:paraId="4CA55D58" w14:textId="2CAADED0" w:rsidR="00317E7D" w:rsidRPr="004F2D79" w:rsidRDefault="00317E7D" w:rsidP="00317E7D">
      <w:pPr>
        <w:pStyle w:val="ListParagraph"/>
        <w:numPr>
          <w:ilvl w:val="0"/>
          <w:numId w:val="41"/>
        </w:numPr>
        <w:spacing w:after="0"/>
        <w:ind w:firstLineChars="0"/>
        <w:rPr>
          <w:rFonts w:eastAsia="Arial"/>
          <w:b/>
          <w:bCs/>
          <w:lang w:eastAsia="zh-CN"/>
        </w:rPr>
      </w:pPr>
      <w:r w:rsidRPr="004F2D79">
        <w:rPr>
          <w:b/>
          <w:bCs/>
        </w:rPr>
        <w:t>1Tx PC2 MPR in 38.101-1 Table 6.2.2-2 Maximum power reduction (MPR) for power class 2</w:t>
      </w:r>
      <w:r w:rsidRPr="004F2D79">
        <w:rPr>
          <w:rFonts w:eastAsia="Arial"/>
          <w:b/>
          <w:bCs/>
          <w:lang w:eastAsia="zh-CN"/>
        </w:rPr>
        <w:t xml:space="preserve"> </w:t>
      </w:r>
      <w:r w:rsidRPr="004F2D79">
        <w:rPr>
          <w:b/>
          <w:bCs/>
        </w:rPr>
        <w:t>can be reused as</w:t>
      </w:r>
      <w:r w:rsidR="00922778">
        <w:rPr>
          <w:b/>
          <w:bCs/>
        </w:rPr>
        <w:t>-</w:t>
      </w:r>
      <w:r w:rsidRPr="004F2D79">
        <w:rPr>
          <w:b/>
          <w:bCs/>
        </w:rPr>
        <w:t xml:space="preserve">is for 1Tx PC2 </w:t>
      </w:r>
      <w:r w:rsidR="004F2D79" w:rsidRPr="004F2D79">
        <w:rPr>
          <w:b/>
          <w:bCs/>
        </w:rPr>
        <w:t xml:space="preserve">FDD </w:t>
      </w:r>
      <w:proofErr w:type="spellStart"/>
      <w:r w:rsidRPr="004F2D79">
        <w:rPr>
          <w:b/>
          <w:bCs/>
        </w:rPr>
        <w:t>RedCap</w:t>
      </w:r>
      <w:proofErr w:type="spellEnd"/>
      <w:r w:rsidRPr="004F2D79">
        <w:rPr>
          <w:b/>
          <w:bCs/>
        </w:rPr>
        <w:t xml:space="preserve"> UE</w:t>
      </w:r>
    </w:p>
    <w:p w14:paraId="7EFACCA9" w14:textId="4190BD41" w:rsidR="00317E7D" w:rsidRPr="004F2D79" w:rsidRDefault="00317E7D" w:rsidP="00317E7D">
      <w:pPr>
        <w:pStyle w:val="ListParagraph"/>
        <w:numPr>
          <w:ilvl w:val="0"/>
          <w:numId w:val="41"/>
        </w:numPr>
        <w:spacing w:after="0"/>
        <w:ind w:firstLineChars="0"/>
        <w:rPr>
          <w:rFonts w:eastAsia="Arial"/>
          <w:b/>
          <w:bCs/>
          <w:lang w:eastAsia="zh-CN"/>
        </w:rPr>
      </w:pPr>
      <w:proofErr w:type="gramStart"/>
      <w:r w:rsidRPr="004F2D79">
        <w:rPr>
          <w:b/>
          <w:bCs/>
        </w:rPr>
        <w:t>Similar to</w:t>
      </w:r>
      <w:proofErr w:type="gramEnd"/>
      <w:r w:rsidRPr="004F2D79">
        <w:rPr>
          <w:b/>
          <w:bCs/>
        </w:rPr>
        <w:t xml:space="preserve"> the corresponding PC3 case, to meet non-</w:t>
      </w:r>
      <w:proofErr w:type="spellStart"/>
      <w:r w:rsidRPr="004F2D79">
        <w:rPr>
          <w:b/>
          <w:bCs/>
        </w:rPr>
        <w:t>RedCap</w:t>
      </w:r>
      <w:proofErr w:type="spellEnd"/>
      <w:r w:rsidRPr="004F2D79">
        <w:rPr>
          <w:b/>
          <w:bCs/>
        </w:rPr>
        <w:t xml:space="preserve"> UE PC2 A-MPR for NS_0</w:t>
      </w:r>
      <w:r w:rsidR="004F2D79" w:rsidRPr="004F2D79">
        <w:rPr>
          <w:b/>
          <w:bCs/>
        </w:rPr>
        <w:t>7, NS_46 and NS_48/49</w:t>
      </w:r>
      <w:r w:rsidRPr="004F2D79">
        <w:rPr>
          <w:b/>
          <w:bCs/>
        </w:rPr>
        <w:t>, RF filter rejection is needed.</w:t>
      </w:r>
    </w:p>
    <w:p w14:paraId="768A6B79" w14:textId="758F945A" w:rsidR="00317E7D" w:rsidRPr="004F2D79" w:rsidRDefault="00317E7D" w:rsidP="00317E7D">
      <w:pPr>
        <w:pStyle w:val="ListParagraph"/>
        <w:numPr>
          <w:ilvl w:val="0"/>
          <w:numId w:val="41"/>
        </w:numPr>
        <w:spacing w:after="0"/>
        <w:ind w:firstLineChars="0"/>
        <w:rPr>
          <w:rFonts w:eastAsia="Arial"/>
          <w:b/>
          <w:bCs/>
          <w:lang w:eastAsia="zh-CN"/>
        </w:rPr>
      </w:pPr>
      <w:r w:rsidRPr="004F2D79">
        <w:rPr>
          <w:b/>
          <w:bCs/>
        </w:rPr>
        <w:t xml:space="preserve">Hence, there </w:t>
      </w:r>
      <w:r w:rsidR="004F2D79" w:rsidRPr="004F2D79">
        <w:rPr>
          <w:b/>
          <w:bCs/>
        </w:rPr>
        <w:t>only</w:t>
      </w:r>
      <w:r w:rsidRPr="004F2D79">
        <w:rPr>
          <w:b/>
          <w:bCs/>
        </w:rPr>
        <w:t xml:space="preserve"> additional work for 1Tx </w:t>
      </w:r>
      <w:r w:rsidR="004F2D79" w:rsidRPr="004F2D79">
        <w:rPr>
          <w:b/>
          <w:bCs/>
        </w:rPr>
        <w:t xml:space="preserve">FDD </w:t>
      </w:r>
      <w:r w:rsidRPr="004F2D79">
        <w:rPr>
          <w:b/>
          <w:bCs/>
        </w:rPr>
        <w:t xml:space="preserve">PC2 </w:t>
      </w:r>
      <w:proofErr w:type="spellStart"/>
      <w:r w:rsidRPr="004F2D79">
        <w:rPr>
          <w:b/>
          <w:bCs/>
        </w:rPr>
        <w:t>RedCap</w:t>
      </w:r>
      <w:proofErr w:type="spellEnd"/>
      <w:r w:rsidRPr="004F2D79">
        <w:rPr>
          <w:b/>
          <w:bCs/>
        </w:rPr>
        <w:t xml:space="preserve"> UEs compared to 1Tx PC3</w:t>
      </w:r>
      <w:r w:rsidR="004F2D79" w:rsidRPr="004F2D79">
        <w:rPr>
          <w:b/>
          <w:bCs/>
        </w:rPr>
        <w:t xml:space="preserve"> FDD</w:t>
      </w:r>
      <w:r w:rsidRPr="004F2D79">
        <w:rPr>
          <w:b/>
          <w:bCs/>
        </w:rPr>
        <w:t xml:space="preserve"> </w:t>
      </w:r>
      <w:proofErr w:type="spellStart"/>
      <w:r w:rsidRPr="004F2D79">
        <w:rPr>
          <w:b/>
          <w:bCs/>
        </w:rPr>
        <w:t>RedCap</w:t>
      </w:r>
      <w:proofErr w:type="spellEnd"/>
      <w:r w:rsidRPr="004F2D79">
        <w:rPr>
          <w:b/>
          <w:bCs/>
        </w:rPr>
        <w:t xml:space="preserve"> UEs</w:t>
      </w:r>
      <w:r w:rsidR="004F2D79" w:rsidRPr="004F2D79">
        <w:rPr>
          <w:b/>
          <w:bCs/>
        </w:rPr>
        <w:t xml:space="preserve"> is to develop RSD for 1Rx/1Tx</w:t>
      </w:r>
      <w:r w:rsidR="004F40ED">
        <w:rPr>
          <w:b/>
          <w:bCs/>
        </w:rPr>
        <w:t xml:space="preserve"> FD-FDD</w:t>
      </w:r>
      <w:r w:rsidR="004F2D79" w:rsidRPr="004F2D79">
        <w:rPr>
          <w:b/>
          <w:bCs/>
        </w:rPr>
        <w:t xml:space="preserve"> case.</w:t>
      </w:r>
    </w:p>
    <w:p w14:paraId="51656D50" w14:textId="055411F2" w:rsidR="000C074A" w:rsidRDefault="000C074A" w:rsidP="00E03228">
      <w:pPr>
        <w:spacing w:after="0"/>
        <w:rPr>
          <w:rFonts w:eastAsia="Arial"/>
          <w:lang w:eastAsia="zh-CN"/>
        </w:rPr>
      </w:pPr>
    </w:p>
    <w:p w14:paraId="30D5AE37" w14:textId="27E43890" w:rsidR="004F2D79" w:rsidRDefault="004F2D79" w:rsidP="004F2D79">
      <w:pPr>
        <w:pStyle w:val="Heading2"/>
        <w:rPr>
          <w:rFonts w:eastAsia="Arial"/>
          <w:lang w:eastAsia="zh-CN"/>
        </w:rPr>
      </w:pPr>
      <w:r>
        <w:rPr>
          <w:rFonts w:eastAsia="Arial"/>
          <w:lang w:eastAsia="zh-CN"/>
        </w:rPr>
        <w:t xml:space="preserve">2.3 Proposal for PC2 </w:t>
      </w:r>
      <w:proofErr w:type="spellStart"/>
      <w:r>
        <w:rPr>
          <w:rFonts w:eastAsia="Arial"/>
          <w:lang w:eastAsia="zh-CN"/>
        </w:rPr>
        <w:t>RedCap</w:t>
      </w:r>
      <w:proofErr w:type="spellEnd"/>
      <w:r>
        <w:rPr>
          <w:rFonts w:eastAsia="Arial"/>
          <w:lang w:eastAsia="zh-CN"/>
        </w:rPr>
        <w:t xml:space="preserve"> UE scope</w:t>
      </w:r>
    </w:p>
    <w:p w14:paraId="10893CAA" w14:textId="3AD702B0" w:rsidR="004F2D79" w:rsidRDefault="004F2D79" w:rsidP="004F2D79">
      <w:pPr>
        <w:rPr>
          <w:rFonts w:eastAsia="Arial"/>
          <w:lang w:eastAsia="zh-CN"/>
        </w:rPr>
      </w:pPr>
      <w:r>
        <w:rPr>
          <w:rFonts w:eastAsia="Arial"/>
          <w:lang w:eastAsia="zh-CN"/>
        </w:rPr>
        <w:t xml:space="preserve">As discussed </w:t>
      </w:r>
      <w:r w:rsidR="0067337D">
        <w:rPr>
          <w:rFonts w:eastAsia="Arial"/>
          <w:lang w:eastAsia="zh-CN"/>
        </w:rPr>
        <w:t xml:space="preserve">in </w:t>
      </w:r>
      <w:r w:rsidR="00922778">
        <w:rPr>
          <w:rFonts w:eastAsia="Arial"/>
          <w:lang w:eastAsia="zh-CN"/>
        </w:rPr>
        <w:t>C</w:t>
      </w:r>
      <w:r w:rsidR="0067337D">
        <w:rPr>
          <w:rFonts w:eastAsia="Arial"/>
          <w:lang w:eastAsia="zh-CN"/>
        </w:rPr>
        <w:t>hapter 2.1</w:t>
      </w:r>
      <w:r>
        <w:rPr>
          <w:rFonts w:eastAsia="Arial"/>
          <w:lang w:eastAsia="zh-CN"/>
        </w:rPr>
        <w:t xml:space="preserve">, </w:t>
      </w:r>
      <w:r w:rsidR="004F40ED">
        <w:rPr>
          <w:rFonts w:eastAsia="Arial"/>
          <w:lang w:eastAsia="zh-CN"/>
        </w:rPr>
        <w:t xml:space="preserve">the work needed to develop the requirements for 1Tx PC2 TDD </w:t>
      </w:r>
      <w:proofErr w:type="spellStart"/>
      <w:r w:rsidR="004F40ED">
        <w:rPr>
          <w:rFonts w:eastAsia="Arial"/>
          <w:lang w:eastAsia="zh-CN"/>
        </w:rPr>
        <w:t>RedCap</w:t>
      </w:r>
      <w:proofErr w:type="spellEnd"/>
      <w:r w:rsidR="004F40ED">
        <w:rPr>
          <w:rFonts w:eastAsia="Arial"/>
          <w:lang w:eastAsia="zh-CN"/>
        </w:rPr>
        <w:t xml:space="preserve"> UE is minimum and can reuse all the existing PC3 </w:t>
      </w:r>
      <w:proofErr w:type="spellStart"/>
      <w:r w:rsidR="004F40ED">
        <w:rPr>
          <w:rFonts w:eastAsia="Arial"/>
          <w:lang w:eastAsia="zh-CN"/>
        </w:rPr>
        <w:t>RedCap</w:t>
      </w:r>
      <w:proofErr w:type="spellEnd"/>
      <w:r w:rsidR="004F40ED">
        <w:rPr>
          <w:rFonts w:eastAsia="Arial"/>
          <w:lang w:eastAsia="zh-CN"/>
        </w:rPr>
        <w:t xml:space="preserve"> REFSENS and the “normal” UE 1Tx PC2 MPR/A-MPR</w:t>
      </w:r>
      <w:r>
        <w:rPr>
          <w:rFonts w:eastAsia="Arial"/>
          <w:lang w:eastAsia="zh-CN"/>
        </w:rPr>
        <w:t>.</w:t>
      </w:r>
    </w:p>
    <w:p w14:paraId="3B1CC338" w14:textId="2BD35574" w:rsidR="0067337D" w:rsidRDefault="0067337D" w:rsidP="0067337D">
      <w:pPr>
        <w:rPr>
          <w:rFonts w:eastAsia="Arial"/>
          <w:lang w:eastAsia="zh-CN"/>
        </w:rPr>
      </w:pPr>
      <w:r>
        <w:rPr>
          <w:rFonts w:eastAsia="Arial"/>
          <w:lang w:eastAsia="zh-CN"/>
        </w:rPr>
        <w:t xml:space="preserve">As discussed in </w:t>
      </w:r>
      <w:r w:rsidR="00922778">
        <w:rPr>
          <w:rFonts w:eastAsia="Arial"/>
          <w:lang w:eastAsia="zh-CN"/>
        </w:rPr>
        <w:t>C</w:t>
      </w:r>
      <w:r>
        <w:rPr>
          <w:rFonts w:eastAsia="Arial"/>
          <w:lang w:eastAsia="zh-CN"/>
        </w:rPr>
        <w:t xml:space="preserve">hapter 22, the work needed to develop the requirements for 1Tx PC2 FDD </w:t>
      </w:r>
      <w:proofErr w:type="spellStart"/>
      <w:r>
        <w:rPr>
          <w:rFonts w:eastAsia="Arial"/>
          <w:lang w:eastAsia="zh-CN"/>
        </w:rPr>
        <w:t>RedCap</w:t>
      </w:r>
      <w:proofErr w:type="spellEnd"/>
      <w:r>
        <w:rPr>
          <w:rFonts w:eastAsia="Arial"/>
          <w:lang w:eastAsia="zh-CN"/>
        </w:rPr>
        <w:t xml:space="preserve"> UE is very similar to the TDD case</w:t>
      </w:r>
      <w:r w:rsidR="00922778">
        <w:rPr>
          <w:rFonts w:eastAsia="Arial"/>
          <w:lang w:eastAsia="zh-CN"/>
        </w:rPr>
        <w:t>,</w:t>
      </w:r>
      <w:r>
        <w:rPr>
          <w:rFonts w:eastAsia="Arial"/>
          <w:lang w:eastAsia="zh-CN"/>
        </w:rPr>
        <w:t xml:space="preserve"> with only one additional aspect related to further developing the RSD framework to cover 1Tx/</w:t>
      </w:r>
      <w:r w:rsidR="00922778">
        <w:rPr>
          <w:rFonts w:eastAsia="Arial"/>
          <w:lang w:eastAsia="zh-CN"/>
        </w:rPr>
        <w:t>1</w:t>
      </w:r>
      <w:r>
        <w:rPr>
          <w:rFonts w:eastAsia="Arial"/>
          <w:lang w:eastAsia="zh-CN"/>
        </w:rPr>
        <w:t>Rx HD-FDD case.</w:t>
      </w:r>
    </w:p>
    <w:p w14:paraId="0D20723E" w14:textId="028A0D33" w:rsidR="0067337D" w:rsidRPr="00462EE3" w:rsidRDefault="0067337D" w:rsidP="00462EE3">
      <w:pPr>
        <w:spacing w:after="0"/>
        <w:rPr>
          <w:rFonts w:eastAsia="Arial"/>
          <w:b/>
          <w:bCs/>
          <w:lang w:eastAsia="zh-CN"/>
        </w:rPr>
      </w:pPr>
      <w:r w:rsidRPr="00462EE3">
        <w:rPr>
          <w:rFonts w:eastAsia="Arial"/>
          <w:b/>
          <w:bCs/>
          <w:lang w:eastAsia="zh-CN"/>
        </w:rPr>
        <w:t>Proposal for the WI scope:</w:t>
      </w:r>
    </w:p>
    <w:p w14:paraId="052921CB" w14:textId="4B81DC26" w:rsidR="0067337D" w:rsidRPr="00462EE3" w:rsidRDefault="0067337D" w:rsidP="00462EE3">
      <w:pPr>
        <w:pStyle w:val="ListParagraph"/>
        <w:numPr>
          <w:ilvl w:val="0"/>
          <w:numId w:val="43"/>
        </w:numPr>
        <w:spacing w:after="0"/>
        <w:ind w:firstLineChars="0"/>
        <w:rPr>
          <w:rFonts w:eastAsia="Arial"/>
          <w:b/>
          <w:bCs/>
          <w:lang w:eastAsia="zh-CN"/>
        </w:rPr>
      </w:pPr>
      <w:r w:rsidRPr="00462EE3">
        <w:rPr>
          <w:rFonts w:eastAsia="Arial"/>
          <w:b/>
          <w:bCs/>
          <w:lang w:eastAsia="zh-CN"/>
        </w:rPr>
        <w:t>Given that 1Tx PC2 HD-FDD case is equivalent to the TDD case, this should be added as an objective without additional work. One of the TDD example band</w:t>
      </w:r>
      <w:r w:rsidR="00922778">
        <w:rPr>
          <w:rFonts w:eastAsia="Arial"/>
          <w:b/>
          <w:bCs/>
          <w:lang w:eastAsia="zh-CN"/>
        </w:rPr>
        <w:t>s</w:t>
      </w:r>
      <w:r w:rsidRPr="00462EE3">
        <w:rPr>
          <w:rFonts w:eastAsia="Arial"/>
          <w:b/>
          <w:bCs/>
          <w:lang w:eastAsia="zh-CN"/>
        </w:rPr>
        <w:t xml:space="preserve"> could be changed to a</w:t>
      </w:r>
      <w:r w:rsidR="00922778">
        <w:rPr>
          <w:rFonts w:eastAsia="Arial"/>
          <w:b/>
          <w:bCs/>
          <w:lang w:eastAsia="zh-CN"/>
        </w:rPr>
        <w:t>n</w:t>
      </w:r>
      <w:r w:rsidRPr="00462EE3">
        <w:rPr>
          <w:rFonts w:eastAsia="Arial"/>
          <w:b/>
          <w:bCs/>
          <w:lang w:eastAsia="zh-CN"/>
        </w:rPr>
        <w:t xml:space="preserve"> </w:t>
      </w:r>
      <w:r w:rsidR="00462EE3" w:rsidRPr="00462EE3">
        <w:rPr>
          <w:rFonts w:eastAsia="Arial"/>
          <w:b/>
          <w:bCs/>
          <w:lang w:eastAsia="zh-CN"/>
        </w:rPr>
        <w:t>HD-FDD Band.</w:t>
      </w:r>
    </w:p>
    <w:p w14:paraId="55A498D5" w14:textId="4FE77A0A" w:rsidR="00462EE3" w:rsidRPr="00462EE3" w:rsidRDefault="00462EE3" w:rsidP="00462EE3">
      <w:pPr>
        <w:pStyle w:val="ListParagraph"/>
        <w:numPr>
          <w:ilvl w:val="0"/>
          <w:numId w:val="43"/>
        </w:numPr>
        <w:spacing w:after="0"/>
        <w:ind w:firstLineChars="0"/>
        <w:rPr>
          <w:rFonts w:eastAsia="Arial"/>
          <w:b/>
          <w:bCs/>
          <w:lang w:eastAsia="zh-CN"/>
        </w:rPr>
      </w:pPr>
      <w:r w:rsidRPr="00462EE3">
        <w:rPr>
          <w:rFonts w:eastAsia="Arial"/>
          <w:b/>
          <w:bCs/>
          <w:lang w:eastAsia="zh-CN"/>
        </w:rPr>
        <w:t>Given that the TDD and HD-FDD cases do not require the development of a generic specification framework, part of the effort could focus on further developing the RSD specification framework to encompass the 1Rx FD-FDD case to be added as an objective using the same band example than for HD-FDD</w:t>
      </w:r>
    </w:p>
    <w:p w14:paraId="7DA3F320" w14:textId="6808C170" w:rsidR="00462EE3" w:rsidRPr="00462EE3" w:rsidRDefault="00462EE3" w:rsidP="00462EE3">
      <w:pPr>
        <w:pStyle w:val="ListParagraph"/>
        <w:numPr>
          <w:ilvl w:val="0"/>
          <w:numId w:val="43"/>
        </w:numPr>
        <w:spacing w:after="0"/>
        <w:ind w:firstLineChars="0"/>
        <w:rPr>
          <w:rFonts w:eastAsia="Arial"/>
          <w:b/>
          <w:bCs/>
          <w:lang w:eastAsia="zh-CN"/>
        </w:rPr>
      </w:pPr>
      <w:r w:rsidRPr="00462EE3">
        <w:rPr>
          <w:rFonts w:eastAsia="Arial"/>
          <w:b/>
          <w:bCs/>
          <w:lang w:eastAsia="zh-CN"/>
        </w:rPr>
        <w:t>The FDD band example should be chosen such that Tx interference affects REFSENS (n1 and n66 should be avoided)</w:t>
      </w:r>
      <w:r>
        <w:rPr>
          <w:rFonts w:eastAsia="Arial"/>
          <w:b/>
          <w:bCs/>
          <w:lang w:eastAsia="zh-CN"/>
        </w:rPr>
        <w:t>.</w:t>
      </w:r>
    </w:p>
    <w:p w14:paraId="05412FDC" w14:textId="77777777" w:rsidR="004F2D79" w:rsidRPr="00E82B73" w:rsidRDefault="004F2D79" w:rsidP="00E03228">
      <w:pPr>
        <w:spacing w:after="0"/>
        <w:rPr>
          <w:rFonts w:eastAsia="Arial"/>
          <w:lang w:eastAsia="zh-CN"/>
        </w:rPr>
      </w:pPr>
    </w:p>
    <w:p w14:paraId="3A1423CF" w14:textId="5DD5410B" w:rsidR="006C0252" w:rsidRPr="00343AA7" w:rsidRDefault="006C0252" w:rsidP="00476DF4">
      <w:pPr>
        <w:pStyle w:val="Heading1"/>
        <w:numPr>
          <w:ilvl w:val="0"/>
          <w:numId w:val="1"/>
        </w:numPr>
        <w:ind w:left="567" w:hanging="567"/>
      </w:pPr>
      <w:r>
        <w:t>Conclusion</w:t>
      </w:r>
    </w:p>
    <w:p w14:paraId="0677A795" w14:textId="293A2D90" w:rsidR="00F81A91" w:rsidRDefault="006C0252" w:rsidP="00E30194">
      <w:r>
        <w:t xml:space="preserve">In this contribution, we </w:t>
      </w:r>
      <w:r w:rsidR="00EB1AD6">
        <w:t xml:space="preserve">discussed the </w:t>
      </w:r>
      <w:r w:rsidR="00462EE3">
        <w:t xml:space="preserve">need for developing new generic requirement to handle 1Tx PC2 </w:t>
      </w:r>
      <w:proofErr w:type="spellStart"/>
      <w:r w:rsidR="00462EE3">
        <w:t>RedCap</w:t>
      </w:r>
      <w:proofErr w:type="spellEnd"/>
      <w:r w:rsidR="00462EE3">
        <w:t xml:space="preserve"> UEs for TDD, HD-FDD and FD-FDD cases. Based on our analysis, we formulate the following proposals.</w:t>
      </w:r>
    </w:p>
    <w:p w14:paraId="6B3334A6" w14:textId="77777777" w:rsidR="00922778" w:rsidRPr="00C96245" w:rsidRDefault="00922778" w:rsidP="00922778">
      <w:pPr>
        <w:spacing w:after="0"/>
        <w:rPr>
          <w:rFonts w:eastAsia="Arial"/>
          <w:b/>
          <w:bCs/>
          <w:lang w:eastAsia="zh-CN"/>
        </w:rPr>
      </w:pPr>
      <w:r w:rsidRPr="00C96245">
        <w:rPr>
          <w:rFonts w:eastAsia="Arial"/>
          <w:b/>
          <w:bCs/>
          <w:lang w:eastAsia="zh-CN"/>
        </w:rPr>
        <w:t xml:space="preserve">Proposal for 1Tx PC2 TDD </w:t>
      </w:r>
      <w:proofErr w:type="spellStart"/>
      <w:r w:rsidRPr="00C96245">
        <w:rPr>
          <w:rFonts w:eastAsia="Arial"/>
          <w:b/>
          <w:bCs/>
          <w:lang w:eastAsia="zh-CN"/>
        </w:rPr>
        <w:t>RedCap</w:t>
      </w:r>
      <w:proofErr w:type="spellEnd"/>
      <w:r w:rsidRPr="00C96245">
        <w:rPr>
          <w:rFonts w:eastAsia="Arial"/>
          <w:b/>
          <w:bCs/>
          <w:lang w:eastAsia="zh-CN"/>
        </w:rPr>
        <w:t xml:space="preserve"> UEs:</w:t>
      </w:r>
    </w:p>
    <w:p w14:paraId="2677B61F" w14:textId="77777777" w:rsidR="00922778" w:rsidRPr="00C96245" w:rsidRDefault="00922778" w:rsidP="00922778">
      <w:pPr>
        <w:pStyle w:val="ListParagraph"/>
        <w:numPr>
          <w:ilvl w:val="0"/>
          <w:numId w:val="41"/>
        </w:numPr>
        <w:spacing w:after="0"/>
        <w:ind w:firstLineChars="0"/>
        <w:rPr>
          <w:rFonts w:eastAsia="Arial"/>
          <w:b/>
          <w:bCs/>
          <w:lang w:eastAsia="zh-CN"/>
        </w:rPr>
      </w:pPr>
      <w:r w:rsidRPr="00C96245">
        <w:rPr>
          <w:b/>
          <w:bCs/>
        </w:rPr>
        <w:t xml:space="preserve">PC3 </w:t>
      </w:r>
      <w:proofErr w:type="spellStart"/>
      <w:r w:rsidRPr="00C96245">
        <w:rPr>
          <w:b/>
          <w:bCs/>
        </w:rPr>
        <w:t>RedCap</w:t>
      </w:r>
      <w:proofErr w:type="spellEnd"/>
      <w:r w:rsidRPr="00C96245">
        <w:rPr>
          <w:b/>
          <w:bCs/>
        </w:rPr>
        <w:t xml:space="preserve"> REFSENS in 38.101-1 clause 7.3I.2 can be reused as is for 1Tx </w:t>
      </w:r>
      <w:r>
        <w:rPr>
          <w:b/>
          <w:bCs/>
        </w:rPr>
        <w:t xml:space="preserve">TDD </w:t>
      </w:r>
      <w:r w:rsidRPr="00C96245">
        <w:rPr>
          <w:b/>
          <w:bCs/>
        </w:rPr>
        <w:t xml:space="preserve">PC2 </w:t>
      </w:r>
      <w:proofErr w:type="spellStart"/>
      <w:r w:rsidRPr="00C96245">
        <w:rPr>
          <w:b/>
          <w:bCs/>
        </w:rPr>
        <w:t>RedCap</w:t>
      </w:r>
      <w:proofErr w:type="spellEnd"/>
      <w:r w:rsidRPr="00C96245">
        <w:rPr>
          <w:b/>
          <w:bCs/>
        </w:rPr>
        <w:t xml:space="preserve"> UE</w:t>
      </w:r>
    </w:p>
    <w:p w14:paraId="599299CD" w14:textId="77777777" w:rsidR="00922778" w:rsidRPr="00C96245" w:rsidRDefault="00922778" w:rsidP="00922778">
      <w:pPr>
        <w:pStyle w:val="ListParagraph"/>
        <w:numPr>
          <w:ilvl w:val="0"/>
          <w:numId w:val="41"/>
        </w:numPr>
        <w:spacing w:after="0"/>
        <w:ind w:firstLineChars="0"/>
        <w:rPr>
          <w:rFonts w:eastAsia="Arial"/>
          <w:b/>
          <w:bCs/>
          <w:lang w:eastAsia="zh-CN"/>
        </w:rPr>
      </w:pPr>
      <w:r w:rsidRPr="00C96245">
        <w:rPr>
          <w:b/>
          <w:bCs/>
        </w:rPr>
        <w:t>1Tx PC2 MPR in 38.101-1 Table 6.2.2-2 Maximum power reduction (MPR) for power class 2</w:t>
      </w:r>
      <w:r w:rsidRPr="00C96245">
        <w:rPr>
          <w:rFonts w:eastAsia="Arial"/>
          <w:b/>
          <w:bCs/>
          <w:lang w:eastAsia="zh-CN"/>
        </w:rPr>
        <w:t xml:space="preserve"> </w:t>
      </w:r>
      <w:r w:rsidRPr="00C96245">
        <w:rPr>
          <w:b/>
          <w:bCs/>
        </w:rPr>
        <w:t>can be reused as</w:t>
      </w:r>
      <w:r>
        <w:rPr>
          <w:b/>
          <w:bCs/>
        </w:rPr>
        <w:t>-</w:t>
      </w:r>
      <w:r w:rsidRPr="00C96245">
        <w:rPr>
          <w:b/>
          <w:bCs/>
        </w:rPr>
        <w:t xml:space="preserve">is for 1Tx PC2 </w:t>
      </w:r>
      <w:proofErr w:type="spellStart"/>
      <w:r w:rsidRPr="00C96245">
        <w:rPr>
          <w:b/>
          <w:bCs/>
        </w:rPr>
        <w:t>RedCap</w:t>
      </w:r>
      <w:proofErr w:type="spellEnd"/>
      <w:r w:rsidRPr="00C96245">
        <w:rPr>
          <w:b/>
          <w:bCs/>
        </w:rPr>
        <w:t xml:space="preserve"> UE</w:t>
      </w:r>
    </w:p>
    <w:p w14:paraId="682345CE" w14:textId="77777777" w:rsidR="00922778" w:rsidRPr="008A765E" w:rsidRDefault="00922778" w:rsidP="00922778">
      <w:pPr>
        <w:pStyle w:val="ListParagraph"/>
        <w:numPr>
          <w:ilvl w:val="0"/>
          <w:numId w:val="41"/>
        </w:numPr>
        <w:spacing w:after="0"/>
        <w:ind w:firstLineChars="0"/>
        <w:rPr>
          <w:rFonts w:eastAsia="Arial"/>
          <w:b/>
          <w:bCs/>
          <w:lang w:eastAsia="zh-CN"/>
        </w:rPr>
      </w:pPr>
      <w:proofErr w:type="gramStart"/>
      <w:r>
        <w:rPr>
          <w:b/>
          <w:bCs/>
        </w:rPr>
        <w:lastRenderedPageBreak/>
        <w:t>Similar to</w:t>
      </w:r>
      <w:proofErr w:type="gramEnd"/>
      <w:r>
        <w:rPr>
          <w:b/>
          <w:bCs/>
        </w:rPr>
        <w:t xml:space="preserve"> the corresponding PC3 case, to meet non-</w:t>
      </w:r>
      <w:proofErr w:type="spellStart"/>
      <w:r>
        <w:rPr>
          <w:b/>
          <w:bCs/>
        </w:rPr>
        <w:t>RedCap</w:t>
      </w:r>
      <w:proofErr w:type="spellEnd"/>
      <w:r>
        <w:rPr>
          <w:b/>
          <w:bCs/>
        </w:rPr>
        <w:t xml:space="preserve"> UE PC2 A-MPR for NS_04 and NS_50, RF filter rejection is needed. </w:t>
      </w:r>
    </w:p>
    <w:p w14:paraId="2C39E51A" w14:textId="77777777" w:rsidR="00922778" w:rsidRPr="008A765E" w:rsidRDefault="00922778" w:rsidP="00922778">
      <w:pPr>
        <w:pStyle w:val="ListParagraph"/>
        <w:numPr>
          <w:ilvl w:val="0"/>
          <w:numId w:val="41"/>
        </w:numPr>
        <w:spacing w:after="0"/>
        <w:ind w:firstLineChars="0"/>
        <w:rPr>
          <w:rFonts w:eastAsia="Arial"/>
          <w:b/>
          <w:bCs/>
          <w:lang w:eastAsia="zh-CN"/>
        </w:rPr>
      </w:pPr>
      <w:r>
        <w:rPr>
          <w:b/>
          <w:bCs/>
        </w:rPr>
        <w:t xml:space="preserve">Hence, there is no additional work for 1Tx PC2 </w:t>
      </w:r>
      <w:proofErr w:type="spellStart"/>
      <w:r>
        <w:rPr>
          <w:b/>
          <w:bCs/>
        </w:rPr>
        <w:t>RedCap</w:t>
      </w:r>
      <w:proofErr w:type="spellEnd"/>
      <w:r>
        <w:rPr>
          <w:b/>
          <w:bCs/>
        </w:rPr>
        <w:t xml:space="preserve"> UEs compared to 1Tx PC3 </w:t>
      </w:r>
      <w:proofErr w:type="spellStart"/>
      <w:r>
        <w:rPr>
          <w:b/>
          <w:bCs/>
        </w:rPr>
        <w:t>RedCap</w:t>
      </w:r>
      <w:proofErr w:type="spellEnd"/>
      <w:r>
        <w:rPr>
          <w:b/>
          <w:bCs/>
        </w:rPr>
        <w:t xml:space="preserve"> UEs.</w:t>
      </w:r>
    </w:p>
    <w:p w14:paraId="37F2C5E1" w14:textId="2703A627" w:rsidR="00462EE3" w:rsidRDefault="00462EE3" w:rsidP="00E30194">
      <w:pPr>
        <w:rPr>
          <w:rFonts w:eastAsia="Arial"/>
          <w:b/>
          <w:bCs/>
          <w:lang w:eastAsia="zh-CN"/>
        </w:rPr>
      </w:pPr>
    </w:p>
    <w:p w14:paraId="213C1DD1" w14:textId="77777777" w:rsidR="00922778" w:rsidRPr="004F2D79" w:rsidRDefault="00922778" w:rsidP="00922778">
      <w:pPr>
        <w:spacing w:after="0"/>
        <w:rPr>
          <w:rFonts w:eastAsia="Arial"/>
          <w:b/>
          <w:bCs/>
          <w:lang w:eastAsia="zh-CN"/>
        </w:rPr>
      </w:pPr>
      <w:r w:rsidRPr="004F2D79">
        <w:rPr>
          <w:rFonts w:eastAsia="Arial"/>
          <w:b/>
          <w:bCs/>
          <w:lang w:eastAsia="zh-CN"/>
        </w:rPr>
        <w:t xml:space="preserve">Proposal for 1Tx PC2 FDD </w:t>
      </w:r>
      <w:proofErr w:type="spellStart"/>
      <w:r w:rsidRPr="004F2D79">
        <w:rPr>
          <w:rFonts w:eastAsia="Arial"/>
          <w:b/>
          <w:bCs/>
          <w:lang w:eastAsia="zh-CN"/>
        </w:rPr>
        <w:t>RedCap</w:t>
      </w:r>
      <w:proofErr w:type="spellEnd"/>
      <w:r w:rsidRPr="004F2D79">
        <w:rPr>
          <w:rFonts w:eastAsia="Arial"/>
          <w:b/>
          <w:bCs/>
          <w:lang w:eastAsia="zh-CN"/>
        </w:rPr>
        <w:t xml:space="preserve"> UEs:</w:t>
      </w:r>
    </w:p>
    <w:p w14:paraId="1A509F43" w14:textId="77777777" w:rsidR="00922778" w:rsidRPr="004F2D79" w:rsidRDefault="00922778" w:rsidP="00922778">
      <w:pPr>
        <w:pStyle w:val="ListParagraph"/>
        <w:numPr>
          <w:ilvl w:val="0"/>
          <w:numId w:val="41"/>
        </w:numPr>
        <w:spacing w:after="0"/>
        <w:ind w:firstLineChars="0"/>
        <w:rPr>
          <w:rFonts w:eastAsia="Arial"/>
          <w:b/>
          <w:bCs/>
          <w:lang w:eastAsia="zh-CN"/>
        </w:rPr>
      </w:pPr>
      <w:r w:rsidRPr="004F2D79">
        <w:rPr>
          <w:b/>
          <w:bCs/>
        </w:rPr>
        <w:t xml:space="preserve">PC3 </w:t>
      </w:r>
      <w:proofErr w:type="spellStart"/>
      <w:r w:rsidRPr="004F2D79">
        <w:rPr>
          <w:b/>
          <w:bCs/>
        </w:rPr>
        <w:t>RedCap</w:t>
      </w:r>
      <w:proofErr w:type="spellEnd"/>
      <w:r w:rsidRPr="004F2D79">
        <w:rPr>
          <w:b/>
          <w:bCs/>
        </w:rPr>
        <w:t xml:space="preserve"> REFSENS in 38.101-1 clause 7.3I.2 can be reused as</w:t>
      </w:r>
      <w:r>
        <w:rPr>
          <w:b/>
          <w:bCs/>
        </w:rPr>
        <w:t>-</w:t>
      </w:r>
      <w:r w:rsidRPr="004F2D79">
        <w:rPr>
          <w:b/>
          <w:bCs/>
        </w:rPr>
        <w:t xml:space="preserve">is for 1Tx PC2 HD-FDD </w:t>
      </w:r>
      <w:proofErr w:type="spellStart"/>
      <w:r w:rsidRPr="004F2D79">
        <w:rPr>
          <w:b/>
          <w:bCs/>
        </w:rPr>
        <w:t>RedCap</w:t>
      </w:r>
      <w:proofErr w:type="spellEnd"/>
      <w:r w:rsidRPr="004F2D79">
        <w:rPr>
          <w:b/>
          <w:bCs/>
        </w:rPr>
        <w:t xml:space="preserve"> UE</w:t>
      </w:r>
    </w:p>
    <w:p w14:paraId="21FA99FE" w14:textId="77777777" w:rsidR="00922778" w:rsidRPr="004F2D79" w:rsidRDefault="00922778" w:rsidP="00922778">
      <w:pPr>
        <w:pStyle w:val="ListParagraph"/>
        <w:numPr>
          <w:ilvl w:val="0"/>
          <w:numId w:val="41"/>
        </w:numPr>
        <w:spacing w:after="0"/>
        <w:ind w:firstLineChars="0"/>
        <w:rPr>
          <w:rFonts w:eastAsia="Arial"/>
          <w:b/>
          <w:bCs/>
          <w:lang w:eastAsia="zh-CN"/>
        </w:rPr>
      </w:pPr>
      <w:r>
        <w:rPr>
          <w:b/>
          <w:bCs/>
        </w:rPr>
        <w:t xml:space="preserve">PC2 1Tx RSD can be reused as-is for 2Rx/1Tx </w:t>
      </w:r>
      <w:proofErr w:type="spellStart"/>
      <w:r>
        <w:rPr>
          <w:b/>
          <w:bCs/>
        </w:rPr>
        <w:t>RedCap</w:t>
      </w:r>
      <w:proofErr w:type="spellEnd"/>
      <w:r>
        <w:rPr>
          <w:b/>
          <w:bCs/>
        </w:rPr>
        <w:t xml:space="preserve"> FD-FDD UEs.</w:t>
      </w:r>
    </w:p>
    <w:p w14:paraId="25F27825" w14:textId="77777777" w:rsidR="00922778" w:rsidRPr="004F2D79" w:rsidRDefault="00922778" w:rsidP="00922778">
      <w:pPr>
        <w:pStyle w:val="ListParagraph"/>
        <w:numPr>
          <w:ilvl w:val="0"/>
          <w:numId w:val="41"/>
        </w:numPr>
        <w:spacing w:after="0"/>
        <w:ind w:firstLineChars="0"/>
        <w:rPr>
          <w:rFonts w:eastAsia="Arial"/>
          <w:b/>
          <w:bCs/>
          <w:lang w:eastAsia="zh-CN"/>
        </w:rPr>
      </w:pPr>
      <w:r>
        <w:rPr>
          <w:b/>
          <w:bCs/>
        </w:rPr>
        <w:t xml:space="preserve">For 1Rx/1Tx FD-FDD </w:t>
      </w:r>
      <w:proofErr w:type="spellStart"/>
      <w:r>
        <w:rPr>
          <w:b/>
          <w:bCs/>
        </w:rPr>
        <w:t>RedCap</w:t>
      </w:r>
      <w:proofErr w:type="spellEnd"/>
      <w:r>
        <w:rPr>
          <w:b/>
          <w:bCs/>
        </w:rPr>
        <w:t xml:space="preserve"> UEs </w:t>
      </w:r>
    </w:p>
    <w:p w14:paraId="61F7F93C" w14:textId="77777777" w:rsidR="00922778" w:rsidRPr="004F2D79" w:rsidRDefault="00922778" w:rsidP="00922778">
      <w:pPr>
        <w:pStyle w:val="ListParagraph"/>
        <w:numPr>
          <w:ilvl w:val="0"/>
          <w:numId w:val="41"/>
        </w:numPr>
        <w:spacing w:after="0"/>
        <w:ind w:firstLineChars="0"/>
        <w:rPr>
          <w:rFonts w:eastAsia="Arial"/>
          <w:b/>
          <w:bCs/>
          <w:lang w:eastAsia="zh-CN"/>
        </w:rPr>
      </w:pPr>
      <w:r w:rsidRPr="004F2D79">
        <w:rPr>
          <w:b/>
          <w:bCs/>
        </w:rPr>
        <w:t>1Tx PC2 MPR in 38.101-1 Table 6.2.2-2 Maximum power reduction (MPR) for power class 2</w:t>
      </w:r>
      <w:r w:rsidRPr="004F2D79">
        <w:rPr>
          <w:rFonts w:eastAsia="Arial"/>
          <w:b/>
          <w:bCs/>
          <w:lang w:eastAsia="zh-CN"/>
        </w:rPr>
        <w:t xml:space="preserve"> </w:t>
      </w:r>
      <w:r w:rsidRPr="004F2D79">
        <w:rPr>
          <w:b/>
          <w:bCs/>
        </w:rPr>
        <w:t>can be reused as</w:t>
      </w:r>
      <w:r>
        <w:rPr>
          <w:b/>
          <w:bCs/>
        </w:rPr>
        <w:t>-</w:t>
      </w:r>
      <w:r w:rsidRPr="004F2D79">
        <w:rPr>
          <w:b/>
          <w:bCs/>
        </w:rPr>
        <w:t xml:space="preserve">is for 1Tx PC2 FDD </w:t>
      </w:r>
      <w:proofErr w:type="spellStart"/>
      <w:r w:rsidRPr="004F2D79">
        <w:rPr>
          <w:b/>
          <w:bCs/>
        </w:rPr>
        <w:t>RedCap</w:t>
      </w:r>
      <w:proofErr w:type="spellEnd"/>
      <w:r w:rsidRPr="004F2D79">
        <w:rPr>
          <w:b/>
          <w:bCs/>
        </w:rPr>
        <w:t xml:space="preserve"> UE</w:t>
      </w:r>
    </w:p>
    <w:p w14:paraId="01214BD1" w14:textId="77777777" w:rsidR="00922778" w:rsidRPr="004F2D79" w:rsidRDefault="00922778" w:rsidP="00922778">
      <w:pPr>
        <w:pStyle w:val="ListParagraph"/>
        <w:numPr>
          <w:ilvl w:val="0"/>
          <w:numId w:val="41"/>
        </w:numPr>
        <w:spacing w:after="0"/>
        <w:ind w:firstLineChars="0"/>
        <w:rPr>
          <w:rFonts w:eastAsia="Arial"/>
          <w:b/>
          <w:bCs/>
          <w:lang w:eastAsia="zh-CN"/>
        </w:rPr>
      </w:pPr>
      <w:proofErr w:type="gramStart"/>
      <w:r w:rsidRPr="004F2D79">
        <w:rPr>
          <w:b/>
          <w:bCs/>
        </w:rPr>
        <w:t>Similar to</w:t>
      </w:r>
      <w:proofErr w:type="gramEnd"/>
      <w:r w:rsidRPr="004F2D79">
        <w:rPr>
          <w:b/>
          <w:bCs/>
        </w:rPr>
        <w:t xml:space="preserve"> the corresponding PC3 case, to meet non-</w:t>
      </w:r>
      <w:proofErr w:type="spellStart"/>
      <w:r w:rsidRPr="004F2D79">
        <w:rPr>
          <w:b/>
          <w:bCs/>
        </w:rPr>
        <w:t>RedCap</w:t>
      </w:r>
      <w:proofErr w:type="spellEnd"/>
      <w:r w:rsidRPr="004F2D79">
        <w:rPr>
          <w:b/>
          <w:bCs/>
        </w:rPr>
        <w:t xml:space="preserve"> UE PC2 A-MPR for NS_07, NS_46 and NS_48/49, RF filter rejection is needed.</w:t>
      </w:r>
    </w:p>
    <w:p w14:paraId="75663C4E" w14:textId="77777777" w:rsidR="00922778" w:rsidRPr="004F2D79" w:rsidRDefault="00922778" w:rsidP="00922778">
      <w:pPr>
        <w:pStyle w:val="ListParagraph"/>
        <w:numPr>
          <w:ilvl w:val="0"/>
          <w:numId w:val="41"/>
        </w:numPr>
        <w:spacing w:after="0"/>
        <w:ind w:firstLineChars="0"/>
        <w:rPr>
          <w:rFonts w:eastAsia="Arial"/>
          <w:b/>
          <w:bCs/>
          <w:lang w:eastAsia="zh-CN"/>
        </w:rPr>
      </w:pPr>
      <w:r w:rsidRPr="004F2D79">
        <w:rPr>
          <w:b/>
          <w:bCs/>
        </w:rPr>
        <w:t xml:space="preserve">Hence, there only additional work for 1Tx FDD PC2 </w:t>
      </w:r>
      <w:proofErr w:type="spellStart"/>
      <w:r w:rsidRPr="004F2D79">
        <w:rPr>
          <w:b/>
          <w:bCs/>
        </w:rPr>
        <w:t>RedCap</w:t>
      </w:r>
      <w:proofErr w:type="spellEnd"/>
      <w:r w:rsidRPr="004F2D79">
        <w:rPr>
          <w:b/>
          <w:bCs/>
        </w:rPr>
        <w:t xml:space="preserve"> UEs compared to 1Tx PC3 FDD </w:t>
      </w:r>
      <w:proofErr w:type="spellStart"/>
      <w:r w:rsidRPr="004F2D79">
        <w:rPr>
          <w:b/>
          <w:bCs/>
        </w:rPr>
        <w:t>RedCap</w:t>
      </w:r>
      <w:proofErr w:type="spellEnd"/>
      <w:r w:rsidRPr="004F2D79">
        <w:rPr>
          <w:b/>
          <w:bCs/>
        </w:rPr>
        <w:t xml:space="preserve"> UEs is to develop RSD for 1Rx/1Tx</w:t>
      </w:r>
      <w:r>
        <w:rPr>
          <w:b/>
          <w:bCs/>
        </w:rPr>
        <w:t xml:space="preserve"> FD-FDD</w:t>
      </w:r>
      <w:r w:rsidRPr="004F2D79">
        <w:rPr>
          <w:b/>
          <w:bCs/>
        </w:rPr>
        <w:t xml:space="preserve"> case.</w:t>
      </w:r>
    </w:p>
    <w:p w14:paraId="5209F092" w14:textId="7175F8AA" w:rsidR="00462EE3" w:rsidRDefault="00462EE3" w:rsidP="00E30194">
      <w:pPr>
        <w:rPr>
          <w:rFonts w:eastAsia="Arial"/>
          <w:b/>
          <w:bCs/>
          <w:lang w:eastAsia="zh-CN"/>
        </w:rPr>
      </w:pPr>
    </w:p>
    <w:p w14:paraId="38B8B36E" w14:textId="77777777" w:rsidR="00922778" w:rsidRPr="00462EE3" w:rsidRDefault="00922778" w:rsidP="00922778">
      <w:pPr>
        <w:spacing w:after="0"/>
        <w:rPr>
          <w:rFonts w:eastAsia="Arial"/>
          <w:b/>
          <w:bCs/>
          <w:lang w:eastAsia="zh-CN"/>
        </w:rPr>
      </w:pPr>
      <w:r w:rsidRPr="00462EE3">
        <w:rPr>
          <w:rFonts w:eastAsia="Arial"/>
          <w:b/>
          <w:bCs/>
          <w:lang w:eastAsia="zh-CN"/>
        </w:rPr>
        <w:t>Proposal for the WI scope:</w:t>
      </w:r>
    </w:p>
    <w:p w14:paraId="20C84C51" w14:textId="77777777" w:rsidR="00922778" w:rsidRPr="00462EE3" w:rsidRDefault="00922778" w:rsidP="00922778">
      <w:pPr>
        <w:pStyle w:val="ListParagraph"/>
        <w:numPr>
          <w:ilvl w:val="0"/>
          <w:numId w:val="43"/>
        </w:numPr>
        <w:spacing w:after="0"/>
        <w:ind w:firstLineChars="0"/>
        <w:rPr>
          <w:rFonts w:eastAsia="Arial"/>
          <w:b/>
          <w:bCs/>
          <w:lang w:eastAsia="zh-CN"/>
        </w:rPr>
      </w:pPr>
      <w:r w:rsidRPr="00462EE3">
        <w:rPr>
          <w:rFonts w:eastAsia="Arial"/>
          <w:b/>
          <w:bCs/>
          <w:lang w:eastAsia="zh-CN"/>
        </w:rPr>
        <w:t>Given that 1Tx PC2 HD-FDD case is equivalent to the TDD case, this should be added as an objective without additional work. One of the TDD example band</w:t>
      </w:r>
      <w:r>
        <w:rPr>
          <w:rFonts w:eastAsia="Arial"/>
          <w:b/>
          <w:bCs/>
          <w:lang w:eastAsia="zh-CN"/>
        </w:rPr>
        <w:t>s</w:t>
      </w:r>
      <w:r w:rsidRPr="00462EE3">
        <w:rPr>
          <w:rFonts w:eastAsia="Arial"/>
          <w:b/>
          <w:bCs/>
          <w:lang w:eastAsia="zh-CN"/>
        </w:rPr>
        <w:t xml:space="preserve"> could be changed to a</w:t>
      </w:r>
      <w:r>
        <w:rPr>
          <w:rFonts w:eastAsia="Arial"/>
          <w:b/>
          <w:bCs/>
          <w:lang w:eastAsia="zh-CN"/>
        </w:rPr>
        <w:t>n</w:t>
      </w:r>
      <w:r w:rsidRPr="00462EE3">
        <w:rPr>
          <w:rFonts w:eastAsia="Arial"/>
          <w:b/>
          <w:bCs/>
          <w:lang w:eastAsia="zh-CN"/>
        </w:rPr>
        <w:t xml:space="preserve"> HD-FDD Band.</w:t>
      </w:r>
    </w:p>
    <w:p w14:paraId="3F249299" w14:textId="77777777" w:rsidR="00922778" w:rsidRPr="00462EE3" w:rsidRDefault="00922778" w:rsidP="00922778">
      <w:pPr>
        <w:pStyle w:val="ListParagraph"/>
        <w:numPr>
          <w:ilvl w:val="0"/>
          <w:numId w:val="43"/>
        </w:numPr>
        <w:spacing w:after="0"/>
        <w:ind w:firstLineChars="0"/>
        <w:rPr>
          <w:rFonts w:eastAsia="Arial"/>
          <w:b/>
          <w:bCs/>
          <w:lang w:eastAsia="zh-CN"/>
        </w:rPr>
      </w:pPr>
      <w:r w:rsidRPr="00462EE3">
        <w:rPr>
          <w:rFonts w:eastAsia="Arial"/>
          <w:b/>
          <w:bCs/>
          <w:lang w:eastAsia="zh-CN"/>
        </w:rPr>
        <w:t>Given that the TDD and HD-FDD cases do not require the development of a generic specification framework, part of the effort could focus on further developing the RSD specification framework to encompass the 1Rx FD-FDD case to be added as an objective using the same band example than for HD-FDD</w:t>
      </w:r>
    </w:p>
    <w:p w14:paraId="4AFCA4C4" w14:textId="4188F6A1" w:rsidR="00462EE3" w:rsidRPr="00922778" w:rsidRDefault="00922778" w:rsidP="00922778">
      <w:pPr>
        <w:pStyle w:val="ListParagraph"/>
        <w:numPr>
          <w:ilvl w:val="0"/>
          <w:numId w:val="43"/>
        </w:numPr>
        <w:spacing w:after="0"/>
        <w:ind w:firstLineChars="0"/>
        <w:rPr>
          <w:rFonts w:eastAsia="Arial"/>
          <w:b/>
          <w:bCs/>
          <w:lang w:eastAsia="zh-CN"/>
        </w:rPr>
      </w:pPr>
      <w:r w:rsidRPr="00462EE3">
        <w:rPr>
          <w:rFonts w:eastAsia="Arial"/>
          <w:b/>
          <w:bCs/>
          <w:lang w:eastAsia="zh-CN"/>
        </w:rPr>
        <w:t>The FDD band example should be chosen such that Tx interference affects REFSENS (n1 and n66 should be avoided)</w:t>
      </w:r>
      <w:r>
        <w:rPr>
          <w:rFonts w:eastAsia="Arial"/>
          <w:b/>
          <w:bCs/>
          <w:lang w:eastAsia="zh-CN"/>
        </w:rPr>
        <w:t>.</w:t>
      </w:r>
    </w:p>
    <w:p w14:paraId="706A035B" w14:textId="4520F24F" w:rsidR="00C05662" w:rsidRDefault="00F2750F" w:rsidP="00DA1597">
      <w:pPr>
        <w:pStyle w:val="Heading1"/>
        <w:numPr>
          <w:ilvl w:val="0"/>
          <w:numId w:val="1"/>
        </w:numPr>
        <w:ind w:left="567" w:hanging="567"/>
      </w:pPr>
      <w:r>
        <w:t>References</w:t>
      </w:r>
    </w:p>
    <w:p w14:paraId="2FC89EBD" w14:textId="64E24F35" w:rsidR="00453E3B" w:rsidRPr="008A3C0B" w:rsidRDefault="00942010" w:rsidP="00C4428C">
      <w:pPr>
        <w:spacing w:after="0"/>
        <w:rPr>
          <w:lang w:val="en-US"/>
        </w:rPr>
      </w:pPr>
      <w:r>
        <w:rPr>
          <w:lang w:val="en-US"/>
        </w:rPr>
        <w:t xml:space="preserve">[1] </w:t>
      </w:r>
      <w:r w:rsidRPr="00942010">
        <w:rPr>
          <w:lang w:val="en-US"/>
        </w:rPr>
        <w:t>R</w:t>
      </w:r>
      <w:r w:rsidR="002F3FA9">
        <w:rPr>
          <w:lang w:val="en-US"/>
        </w:rPr>
        <w:t>P</w:t>
      </w:r>
      <w:r w:rsidRPr="00942010">
        <w:rPr>
          <w:lang w:val="en-US"/>
        </w:rPr>
        <w:t>-</w:t>
      </w:r>
      <w:r w:rsidR="002F3FA9" w:rsidRPr="002F3FA9">
        <w:rPr>
          <w:lang w:val="en-US"/>
        </w:rPr>
        <w:t>241665</w:t>
      </w:r>
      <w:r w:rsidR="002F3FA9">
        <w:rPr>
          <w:lang w:val="en-US"/>
        </w:rPr>
        <w:t xml:space="preserve"> </w:t>
      </w:r>
      <w:r w:rsidR="002F3FA9" w:rsidRPr="002F3FA9">
        <w:rPr>
          <w:lang w:val="en-US"/>
        </w:rPr>
        <w:t xml:space="preserve">New WID on NR power class 2 </w:t>
      </w:r>
      <w:proofErr w:type="spellStart"/>
      <w:r w:rsidR="002F3FA9" w:rsidRPr="002F3FA9">
        <w:rPr>
          <w:lang w:val="en-US"/>
        </w:rPr>
        <w:t>RedCap</w:t>
      </w:r>
      <w:proofErr w:type="spellEnd"/>
      <w:r w:rsidR="002F3FA9" w:rsidRPr="002F3FA9">
        <w:rPr>
          <w:lang w:val="en-US"/>
        </w:rPr>
        <w:t xml:space="preserve"> (Reduced Capability) UE in FR1</w:t>
      </w:r>
      <w:r w:rsidR="002F3FA9">
        <w:rPr>
          <w:lang w:val="en-US"/>
        </w:rPr>
        <w:t xml:space="preserve">, </w:t>
      </w:r>
      <w:r w:rsidR="002F3FA9" w:rsidRPr="002F3FA9">
        <w:rPr>
          <w:lang w:val="en-US"/>
        </w:rPr>
        <w:t>China Telecom, MediaTek</w:t>
      </w:r>
      <w:r w:rsidR="00C4428C">
        <w:rPr>
          <w:lang w:val="en-US"/>
        </w:rPr>
        <w:t>, RAN#104</w:t>
      </w:r>
    </w:p>
    <w:sectPr w:rsidR="00453E3B" w:rsidRPr="008A3C0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80994" w14:textId="77777777" w:rsidR="00E95008" w:rsidRPr="00A10429" w:rsidRDefault="00E95008" w:rsidP="0064547A">
      <w:pPr>
        <w:spacing w:after="0"/>
        <w:rPr>
          <w:kern w:val="2"/>
          <w:lang w:eastAsia="zh-CN"/>
        </w:rPr>
      </w:pPr>
      <w:r>
        <w:separator/>
      </w:r>
    </w:p>
  </w:endnote>
  <w:endnote w:type="continuationSeparator" w:id="0">
    <w:p w14:paraId="50058290" w14:textId="77777777" w:rsidR="00E95008" w:rsidRPr="00A10429" w:rsidRDefault="00E95008" w:rsidP="0064547A">
      <w:pPr>
        <w:spacing w:after="0"/>
        <w:rPr>
          <w:kern w:val="2"/>
          <w:lang w:eastAsia="zh-CN"/>
        </w:rPr>
      </w:pPr>
      <w:r>
        <w:continuationSeparator/>
      </w:r>
    </w:p>
  </w:endnote>
  <w:endnote w:type="continuationNotice" w:id="1">
    <w:p w14:paraId="79F2E6C5" w14:textId="77777777" w:rsidR="00E95008" w:rsidRDefault="00E95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00" w:usb3="00000000" w:csb0="00000093" w:csb1="00000000"/>
  </w:font>
  <w:font w:name="New York">
    <w:panose1 w:val="020405030605060203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BCC2B" w14:textId="77777777" w:rsidR="00E95008" w:rsidRPr="00A10429" w:rsidRDefault="00E95008" w:rsidP="0064547A">
      <w:pPr>
        <w:spacing w:after="0"/>
        <w:rPr>
          <w:kern w:val="2"/>
          <w:lang w:eastAsia="zh-CN"/>
        </w:rPr>
      </w:pPr>
      <w:r>
        <w:separator/>
      </w:r>
    </w:p>
  </w:footnote>
  <w:footnote w:type="continuationSeparator" w:id="0">
    <w:p w14:paraId="0BE33992" w14:textId="77777777" w:rsidR="00E95008" w:rsidRPr="00A10429" w:rsidRDefault="00E95008" w:rsidP="0064547A">
      <w:pPr>
        <w:spacing w:after="0"/>
        <w:rPr>
          <w:kern w:val="2"/>
          <w:lang w:eastAsia="zh-CN"/>
        </w:rPr>
      </w:pPr>
      <w:r>
        <w:continuationSeparator/>
      </w:r>
    </w:p>
  </w:footnote>
  <w:footnote w:type="continuationNotice" w:id="1">
    <w:p w14:paraId="36F13572" w14:textId="77777777" w:rsidR="00E95008" w:rsidRDefault="00E950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92FBF"/>
    <w:multiLevelType w:val="hybridMultilevel"/>
    <w:tmpl w:val="D428B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EE378A"/>
    <w:multiLevelType w:val="hybridMultilevel"/>
    <w:tmpl w:val="D38E9BE6"/>
    <w:lvl w:ilvl="0" w:tplc="FB2C6E70">
      <w:start w:val="5"/>
      <w:numFmt w:val="decimal"/>
      <w:lvlText w:val="[%1]"/>
      <w:lvlJc w:val="left"/>
      <w:pPr>
        <w:tabs>
          <w:tab w:val="num" w:pos="369"/>
        </w:tabs>
        <w:ind w:left="369" w:hanging="369"/>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F1DB8"/>
    <w:multiLevelType w:val="hybridMultilevel"/>
    <w:tmpl w:val="A1AE3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52A12"/>
    <w:multiLevelType w:val="hybridMultilevel"/>
    <w:tmpl w:val="65889BF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3EE2DA2"/>
    <w:multiLevelType w:val="hybridMultilevel"/>
    <w:tmpl w:val="A1084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5E08B9"/>
    <w:multiLevelType w:val="hybridMultilevel"/>
    <w:tmpl w:val="C074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F26E78"/>
    <w:multiLevelType w:val="hybridMultilevel"/>
    <w:tmpl w:val="896A12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BDF0ED7"/>
    <w:multiLevelType w:val="hybridMultilevel"/>
    <w:tmpl w:val="EC9E2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B07082"/>
    <w:multiLevelType w:val="hybridMultilevel"/>
    <w:tmpl w:val="3BCA2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C65658"/>
    <w:multiLevelType w:val="hybridMultilevel"/>
    <w:tmpl w:val="70D0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E244ED"/>
    <w:multiLevelType w:val="hybridMultilevel"/>
    <w:tmpl w:val="086421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DCF48A0"/>
    <w:multiLevelType w:val="hybridMultilevel"/>
    <w:tmpl w:val="E0A0F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F46424E"/>
    <w:multiLevelType w:val="hybridMultilevel"/>
    <w:tmpl w:val="EEFCD4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64BE11D3"/>
    <w:multiLevelType w:val="hybridMultilevel"/>
    <w:tmpl w:val="1E56541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5" w15:restartNumberingAfterBreak="0">
    <w:nsid w:val="6C2C2026"/>
    <w:multiLevelType w:val="hybridMultilevel"/>
    <w:tmpl w:val="F9607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8"/>
  </w:num>
  <w:num w:numId="2" w16cid:durableId="1298339486">
    <w:abstractNumId w:val="5"/>
  </w:num>
  <w:num w:numId="3" w16cid:durableId="730156007">
    <w:abstractNumId w:val="16"/>
  </w:num>
  <w:num w:numId="4" w16cid:durableId="317660584">
    <w:abstractNumId w:val="14"/>
  </w:num>
  <w:num w:numId="5" w16cid:durableId="1858304697">
    <w:abstractNumId w:val="40"/>
  </w:num>
  <w:num w:numId="6" w16cid:durableId="2105563181">
    <w:abstractNumId w:val="4"/>
  </w:num>
  <w:num w:numId="7" w16cid:durableId="633097245">
    <w:abstractNumId w:val="29"/>
  </w:num>
  <w:num w:numId="8" w16cid:durableId="1163470918">
    <w:abstractNumId w:val="18"/>
  </w:num>
  <w:num w:numId="9" w16cid:durableId="255214559">
    <w:abstractNumId w:val="39"/>
  </w:num>
  <w:num w:numId="10" w16cid:durableId="1775591434">
    <w:abstractNumId w:val="41"/>
  </w:num>
  <w:num w:numId="11" w16cid:durableId="1690718188">
    <w:abstractNumId w:val="42"/>
  </w:num>
  <w:num w:numId="12" w16cid:durableId="1051925366">
    <w:abstractNumId w:val="19"/>
  </w:num>
  <w:num w:numId="13" w16cid:durableId="1741057929">
    <w:abstractNumId w:val="25"/>
  </w:num>
  <w:num w:numId="14" w16cid:durableId="232856064">
    <w:abstractNumId w:val="17"/>
  </w:num>
  <w:num w:numId="15" w16cid:durableId="224609546">
    <w:abstractNumId w:val="36"/>
  </w:num>
  <w:num w:numId="16" w16cid:durableId="1767651071">
    <w:abstractNumId w:val="0"/>
  </w:num>
  <w:num w:numId="17" w16cid:durableId="220364000">
    <w:abstractNumId w:val="38"/>
  </w:num>
  <w:num w:numId="18" w16cid:durableId="1462066297">
    <w:abstractNumId w:val="6"/>
  </w:num>
  <w:num w:numId="19" w16cid:durableId="799766590">
    <w:abstractNumId w:val="1"/>
  </w:num>
  <w:num w:numId="20" w16cid:durableId="1479571757">
    <w:abstractNumId w:val="37"/>
  </w:num>
  <w:num w:numId="21" w16cid:durableId="409159420">
    <w:abstractNumId w:val="30"/>
  </w:num>
  <w:num w:numId="22" w16cid:durableId="691032568">
    <w:abstractNumId w:val="27"/>
    <w:lvlOverride w:ilvl="0">
      <w:startOverride w:val="1"/>
    </w:lvlOverride>
  </w:num>
  <w:num w:numId="23" w16cid:durableId="1262377704">
    <w:abstractNumId w:val="31"/>
    <w:lvlOverride w:ilvl="0">
      <w:startOverride w:val="1"/>
    </w:lvlOverride>
  </w:num>
  <w:num w:numId="24" w16cid:durableId="439181257">
    <w:abstractNumId w:val="28"/>
  </w:num>
  <w:num w:numId="25" w16cid:durableId="1565330556">
    <w:abstractNumId w:val="10"/>
  </w:num>
  <w:num w:numId="26" w16cid:durableId="1542785631">
    <w:abstractNumId w:val="20"/>
  </w:num>
  <w:num w:numId="27" w16cid:durableId="1044407591">
    <w:abstractNumId w:val="35"/>
  </w:num>
  <w:num w:numId="28" w16cid:durableId="1334261120">
    <w:abstractNumId w:val="2"/>
  </w:num>
  <w:num w:numId="29" w16cid:durableId="546455486">
    <w:abstractNumId w:val="7"/>
  </w:num>
  <w:num w:numId="30" w16cid:durableId="1911651532">
    <w:abstractNumId w:val="34"/>
  </w:num>
  <w:num w:numId="31" w16cid:durableId="1077437704">
    <w:abstractNumId w:val="9"/>
  </w:num>
  <w:num w:numId="32" w16cid:durableId="14771466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0815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4968628">
    <w:abstractNumId w:val="23"/>
  </w:num>
  <w:num w:numId="35" w16cid:durableId="1355644557">
    <w:abstractNumId w:val="22"/>
  </w:num>
  <w:num w:numId="36" w16cid:durableId="1200320947">
    <w:abstractNumId w:val="26"/>
  </w:num>
  <w:num w:numId="37" w16cid:durableId="665550655">
    <w:abstractNumId w:val="11"/>
  </w:num>
  <w:num w:numId="38" w16cid:durableId="1195457540">
    <w:abstractNumId w:val="15"/>
  </w:num>
  <w:num w:numId="39" w16cid:durableId="998079330">
    <w:abstractNumId w:val="21"/>
  </w:num>
  <w:num w:numId="40" w16cid:durableId="1634362305">
    <w:abstractNumId w:val="24"/>
  </w:num>
  <w:num w:numId="41" w16cid:durableId="1819682470">
    <w:abstractNumId w:val="32"/>
  </w:num>
  <w:num w:numId="42" w16cid:durableId="1688628835">
    <w:abstractNumId w:val="13"/>
  </w:num>
  <w:num w:numId="43" w16cid:durableId="1069231710">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70D"/>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4A"/>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EA9"/>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A9"/>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17E7D"/>
    <w:rsid w:val="003205B2"/>
    <w:rsid w:val="003205DD"/>
    <w:rsid w:val="00320760"/>
    <w:rsid w:val="003211D6"/>
    <w:rsid w:val="00321940"/>
    <w:rsid w:val="00322C34"/>
    <w:rsid w:val="003237F5"/>
    <w:rsid w:val="00323BA2"/>
    <w:rsid w:val="00323BB6"/>
    <w:rsid w:val="0032530A"/>
    <w:rsid w:val="003257BC"/>
    <w:rsid w:val="0032592D"/>
    <w:rsid w:val="00326040"/>
    <w:rsid w:val="003264B1"/>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450"/>
    <w:rsid w:val="0034357C"/>
    <w:rsid w:val="00343AA7"/>
    <w:rsid w:val="00343E64"/>
    <w:rsid w:val="00344B8E"/>
    <w:rsid w:val="00346AC1"/>
    <w:rsid w:val="0034792E"/>
    <w:rsid w:val="00347EE4"/>
    <w:rsid w:val="003516D1"/>
    <w:rsid w:val="0035188A"/>
    <w:rsid w:val="00351E6A"/>
    <w:rsid w:val="0035237C"/>
    <w:rsid w:val="003550C2"/>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4A03"/>
    <w:rsid w:val="003D57E8"/>
    <w:rsid w:val="003D5FD7"/>
    <w:rsid w:val="003D63E0"/>
    <w:rsid w:val="003D79D9"/>
    <w:rsid w:val="003D7E7B"/>
    <w:rsid w:val="003D7EB3"/>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2EE3"/>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2D79"/>
    <w:rsid w:val="004F34CA"/>
    <w:rsid w:val="004F363F"/>
    <w:rsid w:val="004F3F4E"/>
    <w:rsid w:val="004F40ED"/>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66"/>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37D"/>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75E"/>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050"/>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28E"/>
    <w:rsid w:val="00874436"/>
    <w:rsid w:val="0087449B"/>
    <w:rsid w:val="00875336"/>
    <w:rsid w:val="0087579F"/>
    <w:rsid w:val="0087613F"/>
    <w:rsid w:val="0087619F"/>
    <w:rsid w:val="008767E5"/>
    <w:rsid w:val="00876F26"/>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46C0"/>
    <w:rsid w:val="008A4E9F"/>
    <w:rsid w:val="008A50A5"/>
    <w:rsid w:val="008A53FC"/>
    <w:rsid w:val="008A665B"/>
    <w:rsid w:val="008A7603"/>
    <w:rsid w:val="008A765E"/>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2778"/>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6766D"/>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428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245"/>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EB"/>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275"/>
    <w:rsid w:val="00E065C3"/>
    <w:rsid w:val="00E06A34"/>
    <w:rsid w:val="00E06EC8"/>
    <w:rsid w:val="00E079F0"/>
    <w:rsid w:val="00E118BA"/>
    <w:rsid w:val="00E11B9F"/>
    <w:rsid w:val="00E1285E"/>
    <w:rsid w:val="00E12BC5"/>
    <w:rsid w:val="00E12C7C"/>
    <w:rsid w:val="00E1359E"/>
    <w:rsid w:val="00E13AB9"/>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02E7"/>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10"/>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008"/>
    <w:rsid w:val="00E95A41"/>
    <w:rsid w:val="00E96868"/>
    <w:rsid w:val="00E96B46"/>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9BF"/>
    <w:rsid w:val="00F14ABE"/>
    <w:rsid w:val="00F1500C"/>
    <w:rsid w:val="00F15EE9"/>
    <w:rsid w:val="00F16158"/>
    <w:rsid w:val="00F1684C"/>
    <w:rsid w:val="00F16862"/>
    <w:rsid w:val="00F16C37"/>
    <w:rsid w:val="00F16D2A"/>
    <w:rsid w:val="00F2043B"/>
    <w:rsid w:val="00F20C9A"/>
    <w:rsid w:val="00F21090"/>
    <w:rsid w:val="00F23494"/>
    <w:rsid w:val="00F23714"/>
    <w:rsid w:val="00F24CF8"/>
    <w:rsid w:val="00F24FBC"/>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652"/>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EA4"/>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1671078">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1881</Words>
  <Characters>10727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2024-08-06T13:04:00Z</dcterms:created>
  <dcterms:modified xsi:type="dcterms:W3CDTF">2024-08-07T20:05:00Z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